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04589" w14:textId="77777777" w:rsidR="00D953B7" w:rsidRDefault="00D953B7">
      <w:pPr>
        <w:jc w:val="both"/>
        <w:rPr>
          <w:rFonts w:ascii="Arial" w:hAnsi="Arial" w:cs="Arial"/>
          <w:sz w:val="22"/>
        </w:rPr>
      </w:pPr>
      <w:permStart w:id="1472287671" w:edGrp="everyone"/>
      <w:permEnd w:id="1472287671"/>
    </w:p>
    <w:p w14:paraId="73086053" w14:textId="77777777" w:rsidR="00D953B7" w:rsidRDefault="00D953B7">
      <w:pPr>
        <w:ind w:left="2832" w:firstLine="708"/>
        <w:jc w:val="center"/>
        <w:rPr>
          <w:rFonts w:ascii="Arial" w:hAnsi="Arial" w:cs="Arial"/>
          <w:sz w:val="22"/>
        </w:rPr>
      </w:pPr>
    </w:p>
    <w:p w14:paraId="23643BE7" w14:textId="77777777" w:rsidR="00D953B7" w:rsidRDefault="00D953B7">
      <w:pPr>
        <w:ind w:left="2832" w:firstLine="708"/>
        <w:jc w:val="center"/>
        <w:rPr>
          <w:rFonts w:ascii="Arial" w:hAnsi="Arial" w:cs="Arial"/>
          <w:sz w:val="22"/>
        </w:rPr>
      </w:pPr>
    </w:p>
    <w:p w14:paraId="4F07C033" w14:textId="31D83E8A" w:rsidR="00152B54" w:rsidRPr="00C45E89" w:rsidRDefault="0039363A" w:rsidP="00152B54">
      <w:pPr>
        <w:tabs>
          <w:tab w:val="left" w:pos="7088"/>
        </w:tabs>
        <w:jc w:val="center"/>
        <w:rPr>
          <w:rFonts w:ascii="Arial" w:hAnsi="Arial" w:cs="Arial"/>
          <w:b/>
          <w:sz w:val="28"/>
          <w:szCs w:val="28"/>
          <w:lang w:eastAsia="ar-SA"/>
        </w:rPr>
      </w:pPr>
      <w:r>
        <w:rPr>
          <w:rFonts w:ascii="Arial" w:hAnsi="Arial" w:cs="Arial"/>
          <w:b/>
          <w:sz w:val="28"/>
        </w:rPr>
        <w:t xml:space="preserve">Marché </w:t>
      </w:r>
      <w:r w:rsidR="00152B54" w:rsidRPr="00C45E89">
        <w:rPr>
          <w:rFonts w:ascii="Arial" w:hAnsi="Arial" w:cs="Arial"/>
          <w:b/>
          <w:sz w:val="28"/>
          <w:szCs w:val="28"/>
        </w:rPr>
        <w:t>N°</w:t>
      </w:r>
      <w:r w:rsidR="00C04D0D">
        <w:rPr>
          <w:rFonts w:ascii="Arial" w:hAnsi="Arial" w:cs="Arial"/>
          <w:b/>
          <w:sz w:val="28"/>
          <w:szCs w:val="28"/>
        </w:rPr>
        <w:t>26 I 052 0000</w:t>
      </w:r>
    </w:p>
    <w:p w14:paraId="575AC82F" w14:textId="77777777" w:rsidR="00D953B7" w:rsidRPr="00152B54" w:rsidRDefault="00D953B7">
      <w:pPr>
        <w:pStyle w:val="Commentaire"/>
        <w:jc w:val="center"/>
        <w:rPr>
          <w:rFonts w:ascii="Arial" w:hAnsi="Arial" w:cs="Arial"/>
          <w:b/>
          <w:lang w:val="pt-BR"/>
        </w:rPr>
      </w:pPr>
    </w:p>
    <w:p w14:paraId="6671387A" w14:textId="6964CDB0" w:rsidR="0039363A" w:rsidRDefault="00C04D0D" w:rsidP="0039363A">
      <w:pPr>
        <w:pStyle w:val="Commentaire"/>
        <w:jc w:val="center"/>
        <w:rPr>
          <w:rFonts w:ascii="Arial" w:hAnsi="Arial" w:cs="Arial"/>
          <w:b/>
          <w:color w:val="2864AA"/>
          <w:sz w:val="28"/>
          <w:szCs w:val="28"/>
        </w:rPr>
      </w:pPr>
      <w:r>
        <w:rPr>
          <w:rFonts w:ascii="Arial" w:hAnsi="Arial" w:cs="Arial"/>
          <w:b/>
          <w:color w:val="2864AA"/>
          <w:sz w:val="28"/>
        </w:rPr>
        <w:t>Déploiement, mise en service et maintenance d’un système de management de l’énergie (EMS) de l’Aéroport Marseille Provence</w:t>
      </w:r>
    </w:p>
    <w:p w14:paraId="34DB6CC8" w14:textId="54A1E000" w:rsidR="00D953B7" w:rsidRPr="0039363A" w:rsidRDefault="00D953B7" w:rsidP="00C04D0D">
      <w:pPr>
        <w:pStyle w:val="Commentaire"/>
        <w:pBdr>
          <w:bottom w:val="single" w:sz="4" w:space="1" w:color="auto"/>
        </w:pBdr>
        <w:rPr>
          <w:rFonts w:ascii="Arial" w:hAnsi="Arial" w:cs="Arial"/>
          <w:b/>
          <w:color w:val="2864AA"/>
          <w:sz w:val="28"/>
          <w:szCs w:val="28"/>
        </w:rPr>
      </w:pPr>
    </w:p>
    <w:p w14:paraId="639F60B1" w14:textId="77777777" w:rsidR="00D953B7" w:rsidRDefault="00D953B7">
      <w:pPr>
        <w:pStyle w:val="Commentaire"/>
        <w:jc w:val="center"/>
        <w:rPr>
          <w:rFonts w:ascii="Arial" w:hAnsi="Arial" w:cs="Arial"/>
          <w:b/>
          <w:sz w:val="40"/>
        </w:rPr>
      </w:pPr>
    </w:p>
    <w:p w14:paraId="744D56EA" w14:textId="77777777" w:rsidR="00D953B7" w:rsidRDefault="00D953B7">
      <w:pPr>
        <w:pStyle w:val="Commentaire"/>
        <w:jc w:val="center"/>
        <w:rPr>
          <w:rFonts w:ascii="Arial" w:hAnsi="Arial" w:cs="Arial"/>
          <w:b/>
          <w:sz w:val="40"/>
        </w:rPr>
      </w:pPr>
    </w:p>
    <w:p w14:paraId="3CA9CE51" w14:textId="77777777" w:rsidR="0039363A" w:rsidRDefault="0039363A" w:rsidP="0039363A">
      <w:pPr>
        <w:pStyle w:val="Commentaire"/>
        <w:pBdr>
          <w:top w:val="single" w:sz="4" w:space="1" w:color="auto"/>
          <w:left w:val="single" w:sz="4" w:space="4" w:color="auto"/>
          <w:bottom w:val="single" w:sz="4" w:space="1" w:color="auto"/>
          <w:right w:val="single" w:sz="4" w:space="4" w:color="auto"/>
        </w:pBdr>
        <w:jc w:val="center"/>
        <w:rPr>
          <w:rFonts w:ascii="Arial" w:hAnsi="Arial" w:cs="Arial"/>
          <w:b/>
          <w:spacing w:val="40"/>
          <w:sz w:val="32"/>
          <w:lang w:val="pt-BR"/>
        </w:rPr>
      </w:pPr>
      <w:r>
        <w:rPr>
          <w:rFonts w:ascii="Arial" w:hAnsi="Arial" w:cs="Arial"/>
          <w:b/>
          <w:spacing w:val="40"/>
          <w:sz w:val="40"/>
          <w:lang w:val="pt-BR"/>
        </w:rPr>
        <w:t>D</w:t>
      </w:r>
      <w:r>
        <w:rPr>
          <w:rFonts w:ascii="Arial" w:hAnsi="Arial" w:cs="Arial"/>
          <w:b/>
          <w:spacing w:val="40"/>
          <w:sz w:val="32"/>
          <w:lang w:val="pt-BR"/>
        </w:rPr>
        <w:t xml:space="preserve">OSSIER DE </w:t>
      </w:r>
      <w:r>
        <w:rPr>
          <w:rFonts w:ascii="Arial" w:hAnsi="Arial" w:cs="Arial"/>
          <w:b/>
          <w:spacing w:val="40"/>
          <w:sz w:val="40"/>
          <w:lang w:val="pt-BR"/>
        </w:rPr>
        <w:t>C</w:t>
      </w:r>
      <w:r>
        <w:rPr>
          <w:rFonts w:ascii="Arial" w:hAnsi="Arial" w:cs="Arial"/>
          <w:b/>
          <w:spacing w:val="40"/>
          <w:sz w:val="32"/>
          <w:lang w:val="pt-BR"/>
        </w:rPr>
        <w:t xml:space="preserve">ONSULTATION PHASE 1 </w:t>
      </w:r>
    </w:p>
    <w:p w14:paraId="595CD6EF" w14:textId="77777777" w:rsidR="0039363A" w:rsidRDefault="0039363A" w:rsidP="0039363A">
      <w:pPr>
        <w:pStyle w:val="Commentaire"/>
        <w:pBdr>
          <w:top w:val="single" w:sz="4" w:space="1" w:color="auto"/>
          <w:left w:val="single" w:sz="4" w:space="4" w:color="auto"/>
          <w:bottom w:val="single" w:sz="4" w:space="1" w:color="auto"/>
          <w:right w:val="single" w:sz="4" w:space="4" w:color="auto"/>
        </w:pBdr>
        <w:jc w:val="center"/>
        <w:rPr>
          <w:rFonts w:ascii="Arial" w:hAnsi="Arial" w:cs="Arial"/>
          <w:b/>
          <w:spacing w:val="40"/>
          <w:sz w:val="32"/>
          <w:lang w:val="pt-BR"/>
        </w:rPr>
      </w:pPr>
      <w:r>
        <w:rPr>
          <w:rFonts w:ascii="Arial" w:hAnsi="Arial" w:cs="Arial"/>
          <w:b/>
          <w:spacing w:val="40"/>
          <w:sz w:val="32"/>
          <w:lang w:val="pt-BR"/>
        </w:rPr>
        <w:t xml:space="preserve">- </w:t>
      </w:r>
    </w:p>
    <w:p w14:paraId="59AE8309" w14:textId="77777777" w:rsidR="0039363A" w:rsidRDefault="0039363A" w:rsidP="0039363A">
      <w:pPr>
        <w:pStyle w:val="Commentaire"/>
        <w:pBdr>
          <w:top w:val="single" w:sz="4" w:space="1" w:color="auto"/>
          <w:left w:val="single" w:sz="4" w:space="4" w:color="auto"/>
          <w:bottom w:val="single" w:sz="4" w:space="1" w:color="auto"/>
          <w:right w:val="single" w:sz="4" w:space="4" w:color="auto"/>
        </w:pBdr>
        <w:jc w:val="center"/>
        <w:rPr>
          <w:rFonts w:ascii="Arial" w:hAnsi="Arial" w:cs="Arial"/>
          <w:b/>
          <w:spacing w:val="40"/>
          <w:sz w:val="32"/>
          <w:lang w:val="pt-BR"/>
        </w:rPr>
      </w:pPr>
      <w:r>
        <w:rPr>
          <w:rFonts w:ascii="Arial" w:hAnsi="Arial" w:cs="Arial"/>
          <w:b/>
          <w:spacing w:val="40"/>
          <w:sz w:val="32"/>
          <w:lang w:val="pt-BR"/>
        </w:rPr>
        <w:t>CANDIDATURES</w:t>
      </w:r>
    </w:p>
    <w:p w14:paraId="5A40BC0B" w14:textId="77777777" w:rsidR="00D953B7" w:rsidRDefault="00D953B7">
      <w:pPr>
        <w:ind w:left="2832" w:firstLine="708"/>
        <w:jc w:val="center"/>
        <w:rPr>
          <w:rFonts w:ascii="Arial" w:hAnsi="Arial" w:cs="Arial"/>
          <w:sz w:val="22"/>
          <w:lang w:val="pt-BR"/>
        </w:rPr>
      </w:pPr>
    </w:p>
    <w:p w14:paraId="04184954" w14:textId="77777777" w:rsidR="00D953B7" w:rsidRDefault="00D953B7" w:rsidP="0039363A">
      <w:pPr>
        <w:rPr>
          <w:rFonts w:ascii="Arial" w:hAnsi="Arial" w:cs="Arial"/>
          <w:sz w:val="22"/>
          <w:lang w:val="pt-BR"/>
        </w:rPr>
      </w:pPr>
    </w:p>
    <w:p w14:paraId="0238909C" w14:textId="77777777" w:rsidR="0039363A" w:rsidRDefault="0039363A" w:rsidP="0039363A">
      <w:pPr>
        <w:rPr>
          <w:rFonts w:ascii="Arial" w:hAnsi="Arial" w:cs="Arial"/>
          <w:sz w:val="22"/>
          <w:lang w:val="pt-BR"/>
        </w:rPr>
      </w:pPr>
    </w:p>
    <w:p w14:paraId="6337E2EF" w14:textId="77777777" w:rsidR="0039363A" w:rsidRDefault="0039363A" w:rsidP="0039363A">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Pr>
          <w:rFonts w:ascii="Arial" w:hAnsi="Arial" w:cs="Arial"/>
          <w:b/>
          <w:sz w:val="24"/>
          <w:szCs w:val="24"/>
        </w:rPr>
        <w:t>MARCHE DE PRESTATIONS INTELLECTUELLES</w:t>
      </w:r>
    </w:p>
    <w:p w14:paraId="6EB7FC4D" w14:textId="77777777" w:rsidR="00D953B7" w:rsidRDefault="00D953B7">
      <w:pPr>
        <w:ind w:left="2832" w:firstLine="708"/>
        <w:jc w:val="center"/>
        <w:rPr>
          <w:rFonts w:ascii="Arial" w:hAnsi="Arial" w:cs="Arial"/>
          <w:sz w:val="22"/>
        </w:rPr>
      </w:pPr>
    </w:p>
    <w:p w14:paraId="2356F6A2" w14:textId="77777777" w:rsidR="00D953B7" w:rsidRDefault="00D953B7">
      <w:pPr>
        <w:ind w:left="2832" w:firstLine="708"/>
        <w:jc w:val="center"/>
        <w:rPr>
          <w:rFonts w:ascii="Arial" w:hAnsi="Arial" w:cs="Arial"/>
          <w:sz w:val="22"/>
        </w:rPr>
      </w:pPr>
    </w:p>
    <w:p w14:paraId="5A40649D" w14:textId="77777777" w:rsidR="00D953B7" w:rsidRDefault="00D953B7">
      <w:pPr>
        <w:ind w:left="2832" w:firstLine="708"/>
        <w:jc w:val="center"/>
        <w:rPr>
          <w:rFonts w:ascii="Arial" w:hAnsi="Arial" w:cs="Arial"/>
          <w:sz w:val="22"/>
        </w:rPr>
      </w:pPr>
    </w:p>
    <w:p w14:paraId="7360CAFA" w14:textId="77777777" w:rsidR="00D953B7" w:rsidRDefault="00D953B7">
      <w:pPr>
        <w:ind w:left="2832" w:firstLine="708"/>
        <w:jc w:val="center"/>
        <w:rPr>
          <w:rFonts w:ascii="Arial" w:hAnsi="Arial" w:cs="Arial"/>
          <w:sz w:val="22"/>
        </w:rPr>
      </w:pPr>
    </w:p>
    <w:p w14:paraId="6357C0E5" w14:textId="77777777" w:rsidR="00D953B7" w:rsidRDefault="00A03CD4">
      <w:pPr>
        <w:pBdr>
          <w:bottom w:val="single" w:sz="4" w:space="1" w:color="auto"/>
        </w:pBdr>
        <w:jc w:val="center"/>
        <w:rPr>
          <w:rFonts w:ascii="Arial" w:hAnsi="Arial" w:cs="Arial"/>
          <w:b/>
          <w:sz w:val="28"/>
        </w:rPr>
      </w:pPr>
      <w:r>
        <w:rPr>
          <w:rFonts w:ascii="Arial" w:hAnsi="Arial" w:cs="Arial"/>
          <w:b/>
          <w:sz w:val="28"/>
        </w:rPr>
        <w:t>DATE LIMITE DE RECEPTION DES CANDIDATURES</w:t>
      </w:r>
    </w:p>
    <w:p w14:paraId="388FF692" w14:textId="77777777" w:rsidR="00D953B7" w:rsidRDefault="00D953B7">
      <w:pPr>
        <w:jc w:val="center"/>
        <w:rPr>
          <w:rFonts w:ascii="Arial" w:hAnsi="Arial" w:cs="Arial"/>
          <w:b/>
          <w:sz w:val="28"/>
          <w:u w:val="single"/>
        </w:rPr>
      </w:pPr>
    </w:p>
    <w:p w14:paraId="45573B07" w14:textId="0D7613B1" w:rsidR="0039363A" w:rsidRDefault="0039363A" w:rsidP="0039363A">
      <w:pPr>
        <w:jc w:val="center"/>
        <w:rPr>
          <w:rFonts w:ascii="Arial" w:hAnsi="Arial" w:cs="Arial"/>
          <w:b/>
          <w:color w:val="2864AA"/>
          <w:sz w:val="28"/>
        </w:rPr>
      </w:pPr>
      <w:r>
        <w:rPr>
          <w:rFonts w:ascii="Arial" w:hAnsi="Arial" w:cs="Arial"/>
          <w:b/>
          <w:color w:val="2864AA"/>
          <w:sz w:val="28"/>
        </w:rPr>
        <w:t xml:space="preserve">Le </w:t>
      </w:r>
      <w:r w:rsidR="00C04D0D">
        <w:rPr>
          <w:rFonts w:ascii="Arial" w:hAnsi="Arial" w:cs="Arial"/>
          <w:b/>
          <w:color w:val="2864AA"/>
          <w:sz w:val="28"/>
        </w:rPr>
        <w:t>15 octobre</w:t>
      </w:r>
      <w:r>
        <w:rPr>
          <w:rFonts w:ascii="Arial" w:hAnsi="Arial" w:cs="Arial"/>
          <w:b/>
          <w:color w:val="2864AA"/>
          <w:sz w:val="28"/>
        </w:rPr>
        <w:t xml:space="preserve"> 202</w:t>
      </w:r>
      <w:r w:rsidR="00BA47FF">
        <w:rPr>
          <w:rFonts w:ascii="Arial" w:hAnsi="Arial" w:cs="Arial"/>
          <w:b/>
          <w:color w:val="2864AA"/>
          <w:sz w:val="28"/>
        </w:rPr>
        <w:t>6</w:t>
      </w:r>
      <w:r>
        <w:rPr>
          <w:rFonts w:ascii="Arial" w:hAnsi="Arial" w:cs="Arial"/>
          <w:b/>
          <w:color w:val="2864AA"/>
          <w:sz w:val="28"/>
        </w:rPr>
        <w:t xml:space="preserve"> </w:t>
      </w:r>
      <w:r w:rsidR="00161F1D">
        <w:rPr>
          <w:rFonts w:ascii="Arial" w:hAnsi="Arial" w:cs="Arial"/>
          <w:b/>
          <w:color w:val="2864AA"/>
          <w:sz w:val="28"/>
        </w:rPr>
        <w:t>–</w:t>
      </w:r>
      <w:r>
        <w:rPr>
          <w:rFonts w:ascii="Arial" w:hAnsi="Arial" w:cs="Arial"/>
          <w:b/>
          <w:color w:val="2864AA"/>
          <w:sz w:val="28"/>
        </w:rPr>
        <w:t xml:space="preserve"> H</w:t>
      </w:r>
      <w:r w:rsidR="00161F1D">
        <w:rPr>
          <w:rFonts w:ascii="Arial" w:hAnsi="Arial" w:cs="Arial"/>
          <w:b/>
          <w:color w:val="2864AA"/>
          <w:sz w:val="28"/>
        </w:rPr>
        <w:t xml:space="preserve">eure </w:t>
      </w:r>
      <w:r>
        <w:rPr>
          <w:rFonts w:ascii="Arial" w:hAnsi="Arial" w:cs="Arial"/>
          <w:b/>
          <w:color w:val="2864AA"/>
          <w:sz w:val="28"/>
        </w:rPr>
        <w:t>L</w:t>
      </w:r>
      <w:r w:rsidR="00161F1D">
        <w:rPr>
          <w:rFonts w:ascii="Arial" w:hAnsi="Arial" w:cs="Arial"/>
          <w:b/>
          <w:color w:val="2864AA"/>
          <w:sz w:val="28"/>
        </w:rPr>
        <w:t>imite</w:t>
      </w:r>
      <w:r>
        <w:rPr>
          <w:rFonts w:ascii="Arial" w:hAnsi="Arial" w:cs="Arial"/>
          <w:b/>
          <w:color w:val="2864AA"/>
          <w:sz w:val="28"/>
        </w:rPr>
        <w:t xml:space="preserve"> : </w:t>
      </w:r>
      <w:r w:rsidR="00A07AAA" w:rsidRPr="00A07AAA">
        <w:rPr>
          <w:rFonts w:ascii="Arial" w:hAnsi="Arial" w:cs="Arial"/>
          <w:b/>
          <w:color w:val="2864AA"/>
          <w:sz w:val="28"/>
        </w:rPr>
        <w:t>12</w:t>
      </w:r>
      <w:r w:rsidRPr="00A07AAA">
        <w:rPr>
          <w:rFonts w:ascii="Arial" w:hAnsi="Arial" w:cs="Arial"/>
          <w:b/>
          <w:color w:val="2864AA"/>
          <w:sz w:val="28"/>
        </w:rPr>
        <w:t>H00</w:t>
      </w:r>
    </w:p>
    <w:p w14:paraId="58ACB151" w14:textId="77777777" w:rsidR="00D953B7" w:rsidRDefault="00D953B7">
      <w:pPr>
        <w:ind w:left="2832" w:firstLine="708"/>
        <w:jc w:val="center"/>
        <w:rPr>
          <w:rFonts w:ascii="Arial" w:hAnsi="Arial" w:cs="Arial"/>
          <w:sz w:val="22"/>
        </w:rPr>
      </w:pPr>
    </w:p>
    <w:p w14:paraId="741B51FB" w14:textId="77777777" w:rsidR="00D953B7" w:rsidRDefault="00D953B7">
      <w:pPr>
        <w:ind w:left="2832" w:firstLine="708"/>
        <w:jc w:val="center"/>
        <w:rPr>
          <w:rFonts w:ascii="Arial" w:hAnsi="Arial" w:cs="Arial"/>
          <w:sz w:val="22"/>
        </w:rPr>
      </w:pPr>
    </w:p>
    <w:p w14:paraId="5724F70E" w14:textId="77777777" w:rsidR="00D953B7" w:rsidRDefault="00D953B7">
      <w:pPr>
        <w:ind w:left="2832" w:firstLine="708"/>
        <w:jc w:val="both"/>
        <w:rPr>
          <w:rFonts w:ascii="Arial" w:hAnsi="Arial" w:cs="Arial"/>
          <w:sz w:val="22"/>
        </w:rPr>
      </w:pPr>
    </w:p>
    <w:p w14:paraId="4026AB14" w14:textId="77777777" w:rsidR="00D953B7" w:rsidRDefault="00A03CD4">
      <w:pPr>
        <w:pBdr>
          <w:bottom w:val="single" w:sz="4" w:space="1" w:color="auto"/>
        </w:pBdr>
        <w:rPr>
          <w:rFonts w:ascii="Arial" w:hAnsi="Arial" w:cs="Arial"/>
          <w:b/>
          <w:sz w:val="22"/>
          <w:szCs w:val="22"/>
        </w:rPr>
      </w:pPr>
      <w:r>
        <w:rPr>
          <w:rFonts w:ascii="Arial" w:hAnsi="Arial" w:cs="Arial"/>
          <w:b/>
          <w:sz w:val="22"/>
          <w:szCs w:val="22"/>
        </w:rPr>
        <w:t>Entité Adjudicatrice</w:t>
      </w:r>
    </w:p>
    <w:p w14:paraId="267DF3B0" w14:textId="77777777" w:rsidR="00F4452E" w:rsidRPr="00F4452E" w:rsidRDefault="00F4452E" w:rsidP="00F4452E">
      <w:pPr>
        <w:jc w:val="both"/>
        <w:rPr>
          <w:rFonts w:ascii="Arial" w:hAnsi="Arial" w:cs="Arial"/>
          <w:b/>
          <w:sz w:val="22"/>
        </w:rPr>
      </w:pPr>
      <w:r w:rsidRPr="00F4452E">
        <w:rPr>
          <w:rFonts w:ascii="Arial" w:hAnsi="Arial" w:cs="Arial"/>
          <w:b/>
          <w:sz w:val="22"/>
        </w:rPr>
        <w:t>Société AEROPORT MARSEILLE PROVENCE</w:t>
      </w:r>
    </w:p>
    <w:p w14:paraId="47D2E186" w14:textId="77777777" w:rsidR="00F4452E" w:rsidRPr="00F4452E" w:rsidRDefault="00F4452E" w:rsidP="00F4452E">
      <w:pPr>
        <w:keepNext/>
        <w:outlineLvl w:val="6"/>
        <w:rPr>
          <w:rFonts w:ascii="Arial" w:hAnsi="Arial" w:cs="Arial"/>
          <w:sz w:val="22"/>
        </w:rPr>
      </w:pPr>
      <w:r w:rsidRPr="00F4452E">
        <w:rPr>
          <w:rFonts w:ascii="Arial" w:hAnsi="Arial" w:cs="Arial"/>
          <w:sz w:val="22"/>
        </w:rPr>
        <w:t>Département Achats (DHA)</w:t>
      </w:r>
    </w:p>
    <w:p w14:paraId="0022B02B" w14:textId="77777777" w:rsidR="00F4452E" w:rsidRPr="00F4452E" w:rsidRDefault="00F4452E" w:rsidP="00F4452E">
      <w:pPr>
        <w:keepNext/>
        <w:outlineLvl w:val="6"/>
        <w:rPr>
          <w:rFonts w:ascii="Arial" w:hAnsi="Arial" w:cs="Arial"/>
          <w:sz w:val="22"/>
        </w:rPr>
      </w:pPr>
      <w:r w:rsidRPr="00F4452E">
        <w:rPr>
          <w:rFonts w:ascii="Arial" w:hAnsi="Arial" w:cs="Arial"/>
          <w:sz w:val="22"/>
        </w:rPr>
        <w:t>BP N°7</w:t>
      </w:r>
    </w:p>
    <w:p w14:paraId="4DCD16F8" w14:textId="77777777" w:rsidR="00F4452E" w:rsidRPr="00F4452E" w:rsidRDefault="00F4452E" w:rsidP="00F4452E">
      <w:pPr>
        <w:keepNext/>
        <w:outlineLvl w:val="6"/>
        <w:rPr>
          <w:rFonts w:ascii="Arial" w:hAnsi="Arial" w:cs="Arial"/>
          <w:sz w:val="22"/>
        </w:rPr>
      </w:pPr>
      <w:r w:rsidRPr="00F4452E">
        <w:rPr>
          <w:rFonts w:ascii="Arial" w:hAnsi="Arial" w:cs="Arial"/>
          <w:sz w:val="22"/>
        </w:rPr>
        <w:t>13727 Marignane Cedex</w:t>
      </w:r>
    </w:p>
    <w:p w14:paraId="4FF70E86" w14:textId="77777777" w:rsidR="00D953B7" w:rsidRDefault="00D953B7">
      <w:pPr>
        <w:ind w:left="2832" w:firstLine="708"/>
        <w:rPr>
          <w:rFonts w:ascii="Arial" w:hAnsi="Arial" w:cs="Arial"/>
          <w:sz w:val="22"/>
        </w:rPr>
      </w:pPr>
    </w:p>
    <w:p w14:paraId="53F4F828" w14:textId="77777777" w:rsidR="00D953B7" w:rsidRDefault="00D953B7">
      <w:pPr>
        <w:ind w:left="2832" w:firstLine="708"/>
        <w:rPr>
          <w:rFonts w:ascii="Arial" w:hAnsi="Arial" w:cs="Arial"/>
          <w:sz w:val="22"/>
        </w:rPr>
      </w:pPr>
    </w:p>
    <w:p w14:paraId="2103D1FB" w14:textId="21C159B6" w:rsidR="00A72A97" w:rsidRDefault="00A72A97" w:rsidP="00A72A97">
      <w:pPr>
        <w:jc w:val="both"/>
        <w:rPr>
          <w:rFonts w:ascii="Arial" w:hAnsi="Arial" w:cs="Arial"/>
          <w:sz w:val="22"/>
          <w:szCs w:val="22"/>
        </w:rPr>
      </w:pPr>
      <w:r>
        <w:rPr>
          <w:rFonts w:ascii="Arial" w:hAnsi="Arial" w:cs="Arial"/>
          <w:b/>
          <w:sz w:val="22"/>
          <w:szCs w:val="22"/>
        </w:rPr>
        <w:t>Contact</w:t>
      </w:r>
      <w:r>
        <w:rPr>
          <w:rFonts w:ascii="Arial" w:hAnsi="Arial" w:cs="Arial"/>
          <w:sz w:val="22"/>
          <w:szCs w:val="22"/>
        </w:rPr>
        <w:t> : Département Achats</w:t>
      </w:r>
    </w:p>
    <w:p w14:paraId="548F3401" w14:textId="77777777" w:rsidR="00355D2B" w:rsidRDefault="00355D2B" w:rsidP="00A72A97">
      <w:pPr>
        <w:jc w:val="both"/>
        <w:rPr>
          <w:rFonts w:ascii="Arial" w:hAnsi="Arial" w:cs="Arial"/>
          <w:sz w:val="22"/>
          <w:szCs w:val="22"/>
        </w:rPr>
      </w:pPr>
    </w:p>
    <w:p w14:paraId="453740DC" w14:textId="77777777" w:rsidR="00355D2B" w:rsidRDefault="00355D2B">
      <w:pPr>
        <w:rPr>
          <w:rFonts w:ascii="Arial" w:hAnsi="Arial" w:cs="Arial"/>
          <w:sz w:val="22"/>
          <w:szCs w:val="22"/>
        </w:rPr>
      </w:pPr>
    </w:p>
    <w:p w14:paraId="3BB36A45" w14:textId="49D03AAD" w:rsidR="00355D2B" w:rsidRDefault="00355D2B">
      <w:pPr>
        <w:rPr>
          <w:rFonts w:ascii="Arial" w:hAnsi="Arial" w:cs="Arial"/>
          <w:sz w:val="22"/>
          <w:szCs w:val="22"/>
        </w:rPr>
      </w:pPr>
      <w:r>
        <w:rPr>
          <w:rFonts w:ascii="Arial" w:hAnsi="Arial" w:cs="Arial"/>
          <w:sz w:val="22"/>
          <w:szCs w:val="22"/>
        </w:rPr>
        <w:br w:type="page"/>
      </w:r>
    </w:p>
    <w:p w14:paraId="79DABE10" w14:textId="1F2BECDF" w:rsidR="00C45E89" w:rsidRPr="00562E1E" w:rsidRDefault="00C45E89" w:rsidP="00C45E89">
      <w:pPr>
        <w:rPr>
          <w:rFonts w:ascii="Arial" w:hAnsi="Arial" w:cs="Arial"/>
          <w:b/>
          <w:color w:val="404040" w:themeColor="text1" w:themeTint="BF"/>
          <w:sz w:val="24"/>
        </w:rPr>
      </w:pPr>
      <w:r>
        <w:rPr>
          <w:rFonts w:ascii="Arial" w:hAnsi="Arial" w:cs="Arial"/>
          <w:b/>
          <w:color w:val="404040" w:themeColor="text1" w:themeTint="BF"/>
          <w:sz w:val="24"/>
        </w:rPr>
        <w:lastRenderedPageBreak/>
        <w:t xml:space="preserve">PRESENTATION </w:t>
      </w:r>
      <w:r w:rsidR="00C3309C">
        <w:rPr>
          <w:rFonts w:ascii="Arial" w:hAnsi="Arial" w:cs="Arial"/>
          <w:b/>
          <w:color w:val="404040" w:themeColor="text1" w:themeTint="BF"/>
          <w:sz w:val="24"/>
        </w:rPr>
        <w:t>Aéroport Marseille Provence</w:t>
      </w:r>
    </w:p>
    <w:p w14:paraId="67AEA94F" w14:textId="534A0A59" w:rsidR="00C3309C" w:rsidRDefault="00C3309C" w:rsidP="00C45E89">
      <w:pPr>
        <w:pStyle w:val="Corpsdetexte21"/>
        <w:jc w:val="both"/>
        <w:rPr>
          <w:rFonts w:ascii="Arial" w:hAnsi="Arial" w:cs="Arial"/>
          <w:color w:val="000000"/>
          <w:sz w:val="22"/>
          <w:szCs w:val="22"/>
        </w:rPr>
      </w:pPr>
      <w:r w:rsidRPr="00C3309C">
        <w:rPr>
          <w:rFonts w:ascii="Arial" w:hAnsi="Arial" w:cs="Arial"/>
          <w:color w:val="000000"/>
          <w:sz w:val="22"/>
          <w:szCs w:val="22"/>
        </w:rPr>
        <w:t>Notre aéroport regroupe plus de 140 entreprises et 4 500 salariés dont 370 collaborateurs.</w:t>
      </w:r>
    </w:p>
    <w:p w14:paraId="10CA8DAB" w14:textId="77777777" w:rsidR="00C3309C" w:rsidRDefault="00C3309C" w:rsidP="00C45E89">
      <w:pPr>
        <w:pStyle w:val="Corpsdetexte21"/>
        <w:jc w:val="both"/>
        <w:rPr>
          <w:rFonts w:ascii="Arial" w:hAnsi="Arial" w:cs="Arial"/>
          <w:color w:val="000000"/>
          <w:sz w:val="22"/>
          <w:szCs w:val="22"/>
        </w:rPr>
      </w:pPr>
    </w:p>
    <w:p w14:paraId="688EECF9" w14:textId="77777777" w:rsidR="00C3309C" w:rsidRDefault="00C3309C" w:rsidP="00C45E89">
      <w:pPr>
        <w:pStyle w:val="Corpsdetexte21"/>
        <w:jc w:val="both"/>
        <w:rPr>
          <w:rFonts w:ascii="Arial" w:hAnsi="Arial" w:cs="Arial"/>
          <w:color w:val="000000"/>
          <w:sz w:val="22"/>
          <w:szCs w:val="22"/>
        </w:rPr>
      </w:pPr>
      <w:r w:rsidRPr="00C3309C">
        <w:rPr>
          <w:rFonts w:ascii="Arial" w:hAnsi="Arial" w:cs="Arial"/>
          <w:color w:val="000000"/>
          <w:sz w:val="22"/>
          <w:szCs w:val="22"/>
        </w:rPr>
        <w:t>Avec eux, nous voulons être au diapason d’un territoire qui est aux avant-postes des grandes transitions, en accélérant notre transformation vers un modèle de croissance raisonnée, qui continue de développer la connectivité essentielle à la région tout en minimisant son impact.</w:t>
      </w:r>
    </w:p>
    <w:p w14:paraId="1FD85996" w14:textId="77777777" w:rsidR="00C3309C" w:rsidRDefault="00C3309C" w:rsidP="00C45E89">
      <w:pPr>
        <w:pStyle w:val="Corpsdetexte21"/>
        <w:jc w:val="both"/>
        <w:rPr>
          <w:rFonts w:ascii="Arial" w:hAnsi="Arial" w:cs="Arial"/>
          <w:color w:val="000000"/>
          <w:sz w:val="22"/>
          <w:szCs w:val="22"/>
        </w:rPr>
      </w:pPr>
    </w:p>
    <w:p w14:paraId="2D8CFF6C" w14:textId="77777777" w:rsidR="00C3309C" w:rsidRDefault="00C3309C" w:rsidP="00C45E89">
      <w:pPr>
        <w:pStyle w:val="Corpsdetexte21"/>
        <w:jc w:val="both"/>
        <w:rPr>
          <w:rFonts w:ascii="Arial" w:hAnsi="Arial" w:cs="Arial"/>
          <w:color w:val="000000"/>
          <w:sz w:val="22"/>
          <w:szCs w:val="22"/>
        </w:rPr>
      </w:pPr>
      <w:r w:rsidRPr="00F15A7C">
        <w:rPr>
          <w:rFonts w:ascii="Arial" w:hAnsi="Arial" w:cs="Arial"/>
          <w:color w:val="000000"/>
          <w:sz w:val="22"/>
          <w:szCs w:val="22"/>
        </w:rPr>
        <w:t>En 2024, nous avons accueilli 11,1 millions de voyageurs tout en contenant le nombre de mouvements d’avions, faisant d’Aéroport Marseille Provence, le 1er aéroport français en région pour le transport de marchandises, et le 2e en nombre de voyageurs.</w:t>
      </w:r>
    </w:p>
    <w:p w14:paraId="5048C558" w14:textId="77777777" w:rsidR="00C3309C" w:rsidRPr="005E6746" w:rsidRDefault="00C3309C" w:rsidP="00C45E89">
      <w:pPr>
        <w:pStyle w:val="Corpsdetexte21"/>
        <w:jc w:val="both"/>
        <w:rPr>
          <w:rFonts w:ascii="Arial" w:hAnsi="Arial" w:cs="Arial"/>
          <w:sz w:val="22"/>
          <w:szCs w:val="22"/>
        </w:rPr>
      </w:pPr>
    </w:p>
    <w:p w14:paraId="07061696" w14:textId="152F935A" w:rsidR="00C3309C" w:rsidRDefault="00C3309C" w:rsidP="00C45E89">
      <w:pPr>
        <w:pStyle w:val="Corpsdetexte21"/>
        <w:jc w:val="both"/>
        <w:rPr>
          <w:rFonts w:ascii="Arial" w:hAnsi="Arial" w:cs="Arial"/>
          <w:color w:val="000000"/>
          <w:sz w:val="22"/>
          <w:szCs w:val="22"/>
        </w:rPr>
      </w:pPr>
      <w:r w:rsidRPr="00C3309C">
        <w:rPr>
          <w:rFonts w:ascii="Arial" w:hAnsi="Arial" w:cs="Arial"/>
          <w:color w:val="000000"/>
          <w:sz w:val="22"/>
          <w:szCs w:val="22"/>
        </w:rPr>
        <w:t>Notre vocation n’est pas celle d’un simple gestionnaire aéroportuaire, mais celle d’une entreprise volontariste, continuant de nous impliquer au-delà de nos responsabilités directes, afin de créer un impact positif pour le dynamisme de la Provence, son attractivité, son développement, sa décarbonation, son économie et ses emplois, contribuant à notre échelle, à ouvrir le ciel de Provence à un monde de voyages plus responsables.</w:t>
      </w:r>
    </w:p>
    <w:p w14:paraId="4C239717" w14:textId="77777777" w:rsidR="00C3309C" w:rsidRDefault="00C3309C" w:rsidP="00C45E89">
      <w:pPr>
        <w:pStyle w:val="Corpsdetexte21"/>
        <w:jc w:val="both"/>
        <w:rPr>
          <w:rFonts w:ascii="Arial" w:hAnsi="Arial" w:cs="Arial"/>
          <w:color w:val="000000"/>
          <w:sz w:val="22"/>
          <w:szCs w:val="22"/>
        </w:rPr>
      </w:pPr>
    </w:p>
    <w:p w14:paraId="1254289B" w14:textId="0E802017" w:rsidR="00C45E89" w:rsidRDefault="00C3309C" w:rsidP="00C3309C">
      <w:pPr>
        <w:pStyle w:val="Corpsdetexte21"/>
        <w:jc w:val="both"/>
        <w:rPr>
          <w:rFonts w:ascii="Arial" w:hAnsi="Arial" w:cs="Arial"/>
          <w:snapToGrid w:val="0"/>
          <w:color w:val="000000"/>
          <w:sz w:val="22"/>
          <w:szCs w:val="22"/>
        </w:rPr>
      </w:pPr>
      <w:r>
        <w:rPr>
          <w:rFonts w:ascii="Arial" w:hAnsi="Arial" w:cs="Arial"/>
          <w:color w:val="000000"/>
          <w:sz w:val="22"/>
          <w:szCs w:val="22"/>
        </w:rPr>
        <w:t xml:space="preserve">Aéroport Marseille Provence </w:t>
      </w:r>
      <w:r w:rsidR="00C45E89">
        <w:rPr>
          <w:rFonts w:ascii="Arial" w:hAnsi="Arial" w:cs="Arial"/>
          <w:snapToGrid w:val="0"/>
          <w:sz w:val="22"/>
          <w:szCs w:val="22"/>
        </w:rPr>
        <w:t>est</w:t>
      </w:r>
      <w:r w:rsidR="00C45E89">
        <w:rPr>
          <w:rFonts w:ascii="Arial" w:hAnsi="Arial" w:cs="Arial"/>
          <w:snapToGrid w:val="0"/>
          <w:color w:val="000000"/>
          <w:sz w:val="22"/>
          <w:szCs w:val="22"/>
        </w:rPr>
        <w:t xml:space="preserve"> une société anonyme détenue à 60% par l’Etat, à 25% par la Chambre de Commerce et d’Industrie Marseille Provence et à 15% par les collectivités territoriales. </w:t>
      </w:r>
    </w:p>
    <w:p w14:paraId="41A67D21" w14:textId="77777777" w:rsidR="00C45E89" w:rsidRDefault="00C45E89" w:rsidP="00C45E89">
      <w:pPr>
        <w:jc w:val="both"/>
        <w:rPr>
          <w:rFonts w:ascii="Arial" w:hAnsi="Arial" w:cs="Arial"/>
          <w:sz w:val="22"/>
          <w:szCs w:val="22"/>
        </w:rPr>
      </w:pPr>
    </w:p>
    <w:p w14:paraId="2B1B2505" w14:textId="77777777" w:rsidR="00C45E89" w:rsidRDefault="00C45E89" w:rsidP="00C45E89">
      <w:pPr>
        <w:pStyle w:val="Corpsdetexte21"/>
        <w:jc w:val="both"/>
        <w:rPr>
          <w:rFonts w:ascii="Arial" w:hAnsi="Arial" w:cs="Arial"/>
          <w:color w:val="000000"/>
          <w:sz w:val="22"/>
          <w:szCs w:val="22"/>
        </w:rPr>
      </w:pPr>
      <w:r>
        <w:rPr>
          <w:rFonts w:ascii="Arial" w:hAnsi="Arial" w:cs="Arial"/>
          <w:color w:val="000000"/>
          <w:sz w:val="22"/>
          <w:szCs w:val="22"/>
        </w:rPr>
        <w:t xml:space="preserve">N’hésitez pas à vous rendre sur l’espace suivant : </w:t>
      </w:r>
      <w:hyperlink r:id="rId8" w:history="1">
        <w:r>
          <w:rPr>
            <w:rStyle w:val="Lienhypertexte"/>
            <w:rFonts w:ascii="Arial" w:hAnsi="Arial" w:cs="Arial"/>
            <w:b/>
            <w:color w:val="2E74B5" w:themeColor="accent1" w:themeShade="BF"/>
            <w:sz w:val="22"/>
            <w:szCs w:val="22"/>
          </w:rPr>
          <w:t>https://www.marseille.aeroport.fr/societe</w:t>
        </w:r>
      </w:hyperlink>
      <w:r>
        <w:rPr>
          <w:rFonts w:ascii="Arial" w:hAnsi="Arial" w:cs="Arial"/>
          <w:color w:val="2E74B5" w:themeColor="accent1" w:themeShade="BF"/>
          <w:sz w:val="22"/>
          <w:szCs w:val="22"/>
        </w:rPr>
        <w:t xml:space="preserve"> </w:t>
      </w:r>
    </w:p>
    <w:p w14:paraId="4B67F5FA" w14:textId="77777777" w:rsidR="00C45E89" w:rsidRPr="00875073" w:rsidRDefault="00C45E89" w:rsidP="00C45E89">
      <w:pPr>
        <w:jc w:val="both"/>
        <w:rPr>
          <w:rFonts w:ascii="Arial" w:hAnsi="Arial" w:cs="Arial"/>
          <w:sz w:val="16"/>
          <w:szCs w:val="16"/>
        </w:rPr>
      </w:pPr>
    </w:p>
    <w:p w14:paraId="31BA38FE" w14:textId="77777777" w:rsidR="00C45E89" w:rsidRDefault="00C45E89" w:rsidP="00C45E89">
      <w:pPr>
        <w:spacing w:line="256" w:lineRule="auto"/>
        <w:jc w:val="both"/>
        <w:rPr>
          <w:rFonts w:ascii="Arial" w:eastAsia="Aptos" w:hAnsi="Arial" w:cs="Arial"/>
          <w:b/>
          <w:bCs/>
          <w:kern w:val="2"/>
          <w:sz w:val="22"/>
          <w:szCs w:val="22"/>
          <w:u w:val="single"/>
          <w:lang w:eastAsia="en-US"/>
          <w14:ligatures w14:val="standardContextual"/>
        </w:rPr>
      </w:pPr>
      <w:r w:rsidRPr="00362B1E">
        <w:rPr>
          <w:rFonts w:ascii="Arial" w:eastAsia="Aptos" w:hAnsi="Arial" w:cs="Arial"/>
          <w:b/>
          <w:bCs/>
          <w:kern w:val="2"/>
          <w:sz w:val="22"/>
          <w:szCs w:val="22"/>
          <w:u w:val="single"/>
          <w:lang w:eastAsia="en-US"/>
          <w14:ligatures w14:val="standardContextual"/>
        </w:rPr>
        <w:t>Chiffres clés</w:t>
      </w:r>
    </w:p>
    <w:p w14:paraId="502947E2" w14:textId="64E08E76" w:rsidR="00C45E89" w:rsidRPr="00362B1E" w:rsidRDefault="00C3309C" w:rsidP="00C45E89">
      <w:pPr>
        <w:numPr>
          <w:ilvl w:val="0"/>
          <w:numId w:val="21"/>
        </w:numPr>
        <w:spacing w:line="256" w:lineRule="auto"/>
        <w:contextualSpacing/>
        <w:jc w:val="both"/>
        <w:rPr>
          <w:rFonts w:ascii="Arial" w:eastAsia="Aptos" w:hAnsi="Arial" w:cs="Arial"/>
          <w:kern w:val="2"/>
          <w:sz w:val="22"/>
          <w:szCs w:val="22"/>
          <w:lang w:eastAsia="en-US"/>
          <w14:ligatures w14:val="standardContextual"/>
        </w:rPr>
      </w:pPr>
      <w:r>
        <w:rPr>
          <w:rFonts w:ascii="Arial" w:eastAsia="Aptos" w:hAnsi="Arial" w:cs="Arial"/>
          <w:kern w:val="2"/>
          <w:sz w:val="22"/>
          <w:szCs w:val="22"/>
          <w:lang w:eastAsia="en-US"/>
          <w14:ligatures w14:val="standardContextual"/>
        </w:rPr>
        <w:t>2</w:t>
      </w:r>
      <w:r w:rsidRPr="00C3309C">
        <w:rPr>
          <w:rFonts w:ascii="Arial" w:eastAsia="Aptos" w:hAnsi="Arial" w:cs="Arial"/>
          <w:kern w:val="2"/>
          <w:sz w:val="22"/>
          <w:szCs w:val="22"/>
          <w:vertAlign w:val="superscript"/>
          <w:lang w:eastAsia="en-US"/>
          <w14:ligatures w14:val="standardContextual"/>
        </w:rPr>
        <w:t>e</w:t>
      </w:r>
      <w:r>
        <w:rPr>
          <w:rFonts w:ascii="Arial" w:eastAsia="Aptos" w:hAnsi="Arial" w:cs="Arial"/>
          <w:kern w:val="2"/>
          <w:sz w:val="22"/>
          <w:szCs w:val="22"/>
          <w:lang w:eastAsia="en-US"/>
          <w14:ligatures w14:val="standardContextual"/>
        </w:rPr>
        <w:t xml:space="preserve"> aéroport français en région pour le trafic passagers</w:t>
      </w:r>
    </w:p>
    <w:p w14:paraId="5AB77A3F" w14:textId="77777777" w:rsidR="00C45E89" w:rsidRPr="00362B1E" w:rsidRDefault="00C45E89" w:rsidP="00C45E89">
      <w:pPr>
        <w:numPr>
          <w:ilvl w:val="0"/>
          <w:numId w:val="21"/>
        </w:numPr>
        <w:spacing w:line="256" w:lineRule="auto"/>
        <w:contextualSpacing/>
        <w:jc w:val="both"/>
        <w:rPr>
          <w:rFonts w:ascii="Arial" w:eastAsia="Aptos" w:hAnsi="Arial" w:cs="Arial"/>
          <w:kern w:val="2"/>
          <w:sz w:val="22"/>
          <w:szCs w:val="22"/>
          <w:lang w:eastAsia="en-US"/>
          <w14:ligatures w14:val="standardContextual"/>
        </w:rPr>
      </w:pPr>
      <w:r w:rsidRPr="00362B1E">
        <w:rPr>
          <w:rFonts w:ascii="Arial" w:eastAsia="Aptos" w:hAnsi="Arial" w:cs="Arial"/>
          <w:kern w:val="2"/>
          <w:sz w:val="22"/>
          <w:szCs w:val="22"/>
          <w:lang w:eastAsia="en-US"/>
          <w14:ligatures w14:val="standardContextual"/>
        </w:rPr>
        <w:t>400 M€ d’investissements en 5 ans</w:t>
      </w:r>
    </w:p>
    <w:p w14:paraId="4BD9B839" w14:textId="7CB556A2" w:rsidR="00C45E89" w:rsidRPr="00362B1E" w:rsidRDefault="00C45E89" w:rsidP="00C45E89">
      <w:pPr>
        <w:numPr>
          <w:ilvl w:val="0"/>
          <w:numId w:val="21"/>
        </w:numPr>
        <w:spacing w:line="256" w:lineRule="auto"/>
        <w:contextualSpacing/>
        <w:jc w:val="both"/>
        <w:rPr>
          <w:rFonts w:ascii="Arial" w:eastAsia="Aptos" w:hAnsi="Arial" w:cs="Arial"/>
          <w:kern w:val="2"/>
          <w:sz w:val="22"/>
          <w:szCs w:val="22"/>
          <w:lang w:eastAsia="en-US"/>
          <w14:ligatures w14:val="standardContextual"/>
        </w:rPr>
      </w:pPr>
      <w:r>
        <w:rPr>
          <w:rFonts w:ascii="Arial" w:eastAsia="Aptos" w:hAnsi="Arial" w:cs="Arial"/>
          <w:kern w:val="2"/>
          <w:sz w:val="22"/>
          <w:szCs w:val="22"/>
          <w:lang w:eastAsia="en-US"/>
          <w14:ligatures w14:val="standardContextual"/>
        </w:rPr>
        <w:t xml:space="preserve">Moins </w:t>
      </w:r>
      <w:r w:rsidRPr="00362B1E">
        <w:rPr>
          <w:rFonts w:ascii="Arial" w:eastAsia="Aptos" w:hAnsi="Arial" w:cs="Arial"/>
          <w:kern w:val="2"/>
          <w:sz w:val="22"/>
          <w:szCs w:val="22"/>
          <w:lang w:eastAsia="en-US"/>
          <w14:ligatures w14:val="standardContextual"/>
        </w:rPr>
        <w:t>70% d’émissions de CO2</w:t>
      </w:r>
      <w:r w:rsidR="00C3309C">
        <w:rPr>
          <w:rFonts w:ascii="Arial" w:eastAsia="Aptos" w:hAnsi="Arial" w:cs="Arial"/>
          <w:kern w:val="2"/>
          <w:sz w:val="22"/>
          <w:szCs w:val="22"/>
          <w:lang w:eastAsia="en-US"/>
          <w14:ligatures w14:val="standardContextual"/>
        </w:rPr>
        <w:t xml:space="preserve"> vs 2013</w:t>
      </w:r>
    </w:p>
    <w:p w14:paraId="7A7D4DC7" w14:textId="77777777" w:rsidR="00C45E89" w:rsidRPr="00362B1E" w:rsidRDefault="00C45E89" w:rsidP="00C45E89">
      <w:pPr>
        <w:numPr>
          <w:ilvl w:val="0"/>
          <w:numId w:val="21"/>
        </w:numPr>
        <w:spacing w:line="256" w:lineRule="auto"/>
        <w:contextualSpacing/>
        <w:jc w:val="both"/>
        <w:rPr>
          <w:rFonts w:ascii="Arial" w:eastAsia="Aptos" w:hAnsi="Arial" w:cs="Arial"/>
          <w:kern w:val="2"/>
          <w:sz w:val="22"/>
          <w:szCs w:val="22"/>
          <w:lang w:eastAsia="en-US"/>
          <w14:ligatures w14:val="standardContextual"/>
        </w:rPr>
      </w:pPr>
      <w:r w:rsidRPr="00362B1E">
        <w:rPr>
          <w:rFonts w:ascii="Arial" w:eastAsia="Aptos" w:hAnsi="Arial" w:cs="Arial"/>
          <w:kern w:val="2"/>
          <w:sz w:val="22"/>
          <w:szCs w:val="22"/>
          <w:lang w:eastAsia="en-US"/>
          <w14:ligatures w14:val="standardContextual"/>
        </w:rPr>
        <w:t>4 500 collaborateurs sur la plateforme</w:t>
      </w:r>
    </w:p>
    <w:p w14:paraId="341DBACA" w14:textId="77777777" w:rsidR="00C45E89" w:rsidRPr="00362B1E" w:rsidRDefault="00C45E89" w:rsidP="00C45E89">
      <w:pPr>
        <w:spacing w:after="160" w:line="256" w:lineRule="auto"/>
        <w:contextualSpacing/>
        <w:jc w:val="both"/>
        <w:rPr>
          <w:rFonts w:ascii="Arial" w:eastAsia="Aptos" w:hAnsi="Arial" w:cs="Arial"/>
          <w:kern w:val="2"/>
          <w:sz w:val="16"/>
          <w:szCs w:val="16"/>
          <w:lang w:eastAsia="en-US"/>
          <w14:ligatures w14:val="standardContextual"/>
        </w:rPr>
      </w:pPr>
    </w:p>
    <w:p w14:paraId="43A3DC76" w14:textId="77777777" w:rsidR="00C3309C" w:rsidRDefault="00C3309C" w:rsidP="00C45E89">
      <w:pPr>
        <w:spacing w:line="256" w:lineRule="auto"/>
        <w:jc w:val="both"/>
        <w:rPr>
          <w:rFonts w:ascii="Arial" w:eastAsia="Aptos" w:hAnsi="Arial" w:cs="Arial"/>
          <w:kern w:val="2"/>
          <w:sz w:val="22"/>
          <w:szCs w:val="22"/>
          <w:u w:val="single"/>
          <w:lang w:eastAsia="en-US"/>
          <w14:ligatures w14:val="standardContextual"/>
        </w:rPr>
      </w:pPr>
      <w:r w:rsidRPr="00C3309C">
        <w:rPr>
          <w:rFonts w:ascii="Arial" w:eastAsia="Aptos" w:hAnsi="Arial" w:cs="Arial"/>
          <w:b/>
          <w:bCs/>
          <w:kern w:val="2"/>
          <w:sz w:val="22"/>
          <w:szCs w:val="22"/>
          <w:u w:val="single"/>
          <w:lang w:eastAsia="en-US"/>
          <w14:ligatures w14:val="standardContextual"/>
        </w:rPr>
        <w:t>Amplitude 2030, nos références changent, nos ambitions aussi.</w:t>
      </w:r>
    </w:p>
    <w:p w14:paraId="2AF7E11B" w14:textId="1F1D9023" w:rsidR="00C67264" w:rsidRDefault="00C67264" w:rsidP="00C45E89">
      <w:pPr>
        <w:spacing w:line="256" w:lineRule="auto"/>
        <w:jc w:val="both"/>
        <w:rPr>
          <w:rFonts w:ascii="Arial" w:eastAsia="Aptos" w:hAnsi="Arial" w:cs="Arial"/>
          <w:kern w:val="2"/>
          <w:sz w:val="22"/>
          <w:szCs w:val="22"/>
          <w:lang w:eastAsia="en-US"/>
          <w14:ligatures w14:val="standardContextual"/>
        </w:rPr>
      </w:pPr>
      <w:r>
        <w:rPr>
          <w:rFonts w:ascii="Arial" w:eastAsia="Aptos" w:hAnsi="Arial" w:cs="Arial"/>
          <w:kern w:val="2"/>
          <w:sz w:val="22"/>
          <w:szCs w:val="22"/>
          <w:lang w:eastAsia="en-US"/>
          <w14:ligatures w14:val="standardContextual"/>
        </w:rPr>
        <w:t xml:space="preserve">Depuis 2024, </w:t>
      </w:r>
      <w:r w:rsidRPr="00C67264">
        <w:rPr>
          <w:rFonts w:ascii="Arial" w:eastAsia="Aptos" w:hAnsi="Arial" w:cs="Arial"/>
          <w:kern w:val="2"/>
          <w:sz w:val="22"/>
          <w:szCs w:val="22"/>
          <w:lang w:eastAsia="en-US"/>
          <w14:ligatures w14:val="standardContextual"/>
        </w:rPr>
        <w:t xml:space="preserve">Aéroport Marseille Provence </w:t>
      </w:r>
      <w:r>
        <w:rPr>
          <w:rFonts w:ascii="Arial" w:eastAsia="Aptos" w:hAnsi="Arial" w:cs="Arial"/>
          <w:kern w:val="2"/>
          <w:sz w:val="22"/>
          <w:szCs w:val="22"/>
          <w:lang w:eastAsia="en-US"/>
          <w14:ligatures w14:val="standardContextual"/>
        </w:rPr>
        <w:t xml:space="preserve">a </w:t>
      </w:r>
      <w:r w:rsidRPr="00C67264">
        <w:rPr>
          <w:rFonts w:ascii="Arial" w:eastAsia="Aptos" w:hAnsi="Arial" w:cs="Arial"/>
          <w:kern w:val="2"/>
          <w:sz w:val="22"/>
          <w:szCs w:val="22"/>
          <w:lang w:eastAsia="en-US"/>
          <w14:ligatures w14:val="standardContextual"/>
        </w:rPr>
        <w:t>chang</w:t>
      </w:r>
      <w:r>
        <w:rPr>
          <w:rFonts w:ascii="Arial" w:eastAsia="Aptos" w:hAnsi="Arial" w:cs="Arial"/>
          <w:kern w:val="2"/>
          <w:sz w:val="22"/>
          <w:szCs w:val="22"/>
          <w:lang w:eastAsia="en-US"/>
          <w14:ligatures w14:val="standardContextual"/>
        </w:rPr>
        <w:t>é</w:t>
      </w:r>
      <w:r w:rsidRPr="00C67264">
        <w:rPr>
          <w:rFonts w:ascii="Arial" w:eastAsia="Aptos" w:hAnsi="Arial" w:cs="Arial"/>
          <w:kern w:val="2"/>
          <w:sz w:val="22"/>
          <w:szCs w:val="22"/>
          <w:lang w:eastAsia="en-US"/>
          <w14:ligatures w14:val="standardContextual"/>
        </w:rPr>
        <w:t xml:space="preserve"> de catégorie pour rejoindre celle des aéroports accueillant 10 à 25 millions de voyageurs annuels, aux côtés de Genève, Hambourg, Berlin ou encore </w:t>
      </w:r>
      <w:r w:rsidR="1B9C6134" w:rsidRPr="00C67264">
        <w:rPr>
          <w:rFonts w:ascii="Arial" w:eastAsia="Aptos" w:hAnsi="Arial" w:cs="Arial"/>
          <w:kern w:val="2"/>
          <w:sz w:val="22"/>
          <w:szCs w:val="22"/>
          <w:lang w:eastAsia="en-US"/>
          <w14:ligatures w14:val="standardContextual"/>
        </w:rPr>
        <w:t>Milan.</w:t>
      </w:r>
      <w:r w:rsidRPr="00C67264">
        <w:rPr>
          <w:rFonts w:ascii="Arial" w:eastAsia="Aptos" w:hAnsi="Arial" w:cs="Arial"/>
          <w:kern w:val="2"/>
          <w:sz w:val="22"/>
          <w:szCs w:val="22"/>
          <w:lang w:eastAsia="en-US"/>
          <w14:ligatures w14:val="standardContextual"/>
        </w:rPr>
        <w:t xml:space="preserve"> Plus qu’un symbole, nos références changent, nos ambitions aussi.</w:t>
      </w:r>
    </w:p>
    <w:p w14:paraId="176A1ABE" w14:textId="77777777" w:rsidR="00355D2B" w:rsidRDefault="00355D2B" w:rsidP="00C45E89">
      <w:pPr>
        <w:spacing w:line="256" w:lineRule="auto"/>
        <w:jc w:val="both"/>
        <w:rPr>
          <w:rFonts w:ascii="Arial" w:eastAsia="Aptos" w:hAnsi="Arial" w:cs="Arial"/>
          <w:kern w:val="2"/>
          <w:sz w:val="22"/>
          <w:szCs w:val="22"/>
          <w:lang w:eastAsia="en-US"/>
          <w14:ligatures w14:val="standardContextual"/>
        </w:rPr>
      </w:pPr>
    </w:p>
    <w:p w14:paraId="127F601F" w14:textId="65AC2090" w:rsidR="00355D2B" w:rsidRDefault="00C67264" w:rsidP="00C45E89">
      <w:pPr>
        <w:spacing w:line="256" w:lineRule="auto"/>
        <w:jc w:val="both"/>
        <w:rPr>
          <w:rFonts w:ascii="Arial" w:eastAsia="Aptos" w:hAnsi="Arial" w:cs="Arial"/>
          <w:kern w:val="2"/>
          <w:sz w:val="22"/>
          <w:szCs w:val="22"/>
          <w:lang w:eastAsia="en-US"/>
          <w14:ligatures w14:val="standardContextual"/>
        </w:rPr>
      </w:pPr>
      <w:r w:rsidRPr="00B03B27">
        <w:rPr>
          <w:rFonts w:ascii="Arial" w:eastAsia="Aptos" w:hAnsi="Arial" w:cs="Arial"/>
          <w:kern w:val="2"/>
          <w:sz w:val="22"/>
          <w:szCs w:val="22"/>
          <w:u w:val="single"/>
          <w:lang w:eastAsia="en-US"/>
          <w14:ligatures w14:val="standardContextual"/>
        </w:rPr>
        <w:t>Le plan stratégique</w:t>
      </w:r>
      <w:r w:rsidRPr="00C3309C">
        <w:rPr>
          <w:rFonts w:ascii="Arial" w:eastAsia="Aptos" w:hAnsi="Arial" w:cs="Arial"/>
          <w:kern w:val="2"/>
          <w:sz w:val="22"/>
          <w:szCs w:val="22"/>
          <w:lang w:eastAsia="en-US"/>
          <w14:ligatures w14:val="standardContextual"/>
        </w:rPr>
        <w:t xml:space="preserve"> </w:t>
      </w:r>
      <w:r w:rsidRPr="00B03B27">
        <w:rPr>
          <w:rFonts w:ascii="Arial" w:eastAsia="Aptos" w:hAnsi="Arial" w:cs="Arial"/>
          <w:color w:val="4472C4" w:themeColor="accent5"/>
          <w:kern w:val="2"/>
          <w:sz w:val="22"/>
          <w:szCs w:val="22"/>
          <w:lang w:eastAsia="en-US"/>
          <w14:ligatures w14:val="standardContextual"/>
        </w:rPr>
        <w:t>Amplitude 2030</w:t>
      </w:r>
      <w:r w:rsidRPr="00C3309C">
        <w:rPr>
          <w:rFonts w:ascii="Arial" w:eastAsia="Aptos" w:hAnsi="Arial" w:cs="Arial"/>
          <w:kern w:val="2"/>
          <w:sz w:val="22"/>
          <w:szCs w:val="22"/>
          <w:lang w:eastAsia="en-US"/>
          <w14:ligatures w14:val="standardContextual"/>
        </w:rPr>
        <w:t xml:space="preserve">, </w:t>
      </w:r>
      <w:r>
        <w:rPr>
          <w:rFonts w:ascii="Arial" w:eastAsia="Aptos" w:hAnsi="Arial" w:cs="Arial"/>
          <w:kern w:val="2"/>
          <w:sz w:val="22"/>
          <w:szCs w:val="22"/>
          <w:lang w:eastAsia="en-US"/>
          <w14:ligatures w14:val="standardContextual"/>
        </w:rPr>
        <w:t>ce sont 5 axes qui renforcent notre ambition à 5 ans :</w:t>
      </w:r>
    </w:p>
    <w:p w14:paraId="232F2C26" w14:textId="3622FCE8" w:rsidR="00C3309C" w:rsidRPr="00C3309C" w:rsidRDefault="00C3309C" w:rsidP="004E76F8">
      <w:pPr>
        <w:pStyle w:val="Paragraphedeliste"/>
        <w:numPr>
          <w:ilvl w:val="0"/>
          <w:numId w:val="23"/>
        </w:numPr>
        <w:spacing w:after="120" w:line="256" w:lineRule="auto"/>
        <w:ind w:left="0"/>
        <w:jc w:val="both"/>
        <w:rPr>
          <w:rFonts w:ascii="Arial" w:eastAsia="Aptos" w:hAnsi="Arial" w:cs="Arial"/>
          <w:kern w:val="2"/>
          <w:sz w:val="22"/>
          <w:szCs w:val="22"/>
          <w:u w:val="single"/>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Connectivité et accessibilité</w:t>
      </w:r>
      <w:r w:rsidRPr="00B03B27">
        <w:rPr>
          <w:rFonts w:ascii="Arial" w:eastAsia="Aptos" w:hAnsi="Arial" w:cs="Arial"/>
          <w:color w:val="4472C4" w:themeColor="accent5"/>
          <w:kern w:val="2"/>
          <w:sz w:val="22"/>
          <w:szCs w:val="22"/>
          <w:lang w:eastAsia="en-US"/>
          <w14:ligatures w14:val="standardContextual"/>
        </w:rPr>
        <w:t> </w:t>
      </w:r>
      <w:r>
        <w:rPr>
          <w:rFonts w:ascii="Arial" w:eastAsia="Aptos" w:hAnsi="Arial" w:cs="Arial"/>
          <w:kern w:val="2"/>
          <w:sz w:val="22"/>
          <w:szCs w:val="22"/>
          <w:lang w:eastAsia="en-US"/>
          <w14:ligatures w14:val="standardContextual"/>
        </w:rPr>
        <w:t xml:space="preserve">: </w:t>
      </w:r>
      <w:r w:rsidRPr="00C3309C">
        <w:rPr>
          <w:rFonts w:ascii="Arial" w:eastAsia="Aptos" w:hAnsi="Arial" w:cs="Arial"/>
          <w:kern w:val="2"/>
          <w:sz w:val="22"/>
          <w:szCs w:val="22"/>
          <w:lang w:eastAsia="en-US"/>
          <w14:ligatures w14:val="standardContextual"/>
        </w:rPr>
        <w:t xml:space="preserve">viser un modèle de croissance </w:t>
      </w:r>
      <w:r>
        <w:rPr>
          <w:rFonts w:ascii="Arial" w:eastAsia="Aptos" w:hAnsi="Arial" w:cs="Arial"/>
          <w:kern w:val="2"/>
          <w:sz w:val="22"/>
          <w:szCs w:val="22"/>
          <w:lang w:eastAsia="en-US"/>
          <w14:ligatures w14:val="standardContextual"/>
        </w:rPr>
        <w:t xml:space="preserve">du trafic aérien </w:t>
      </w:r>
      <w:r w:rsidRPr="00C3309C">
        <w:rPr>
          <w:rFonts w:ascii="Arial" w:eastAsia="Aptos" w:hAnsi="Arial" w:cs="Arial"/>
          <w:kern w:val="2"/>
          <w:sz w:val="22"/>
          <w:szCs w:val="22"/>
          <w:lang w:eastAsia="en-US"/>
          <w14:ligatures w14:val="standardContextual"/>
        </w:rPr>
        <w:t>plus raisonné en phase avec les ambitions de développement de notre territoire,</w:t>
      </w:r>
      <w:r>
        <w:rPr>
          <w:rFonts w:ascii="Arial" w:eastAsia="Aptos" w:hAnsi="Arial" w:cs="Arial"/>
          <w:kern w:val="2"/>
          <w:sz w:val="22"/>
          <w:szCs w:val="22"/>
          <w:lang w:eastAsia="en-US"/>
          <w14:ligatures w14:val="standardContextual"/>
        </w:rPr>
        <w:t xml:space="preserve"> ouvrir 5 nouvelles lignes long courrier en 5 ans, moderniser nos infrastructures, favoriser l’utilisation des transports en commun pour venir ou quitter l’aéroport.</w:t>
      </w:r>
    </w:p>
    <w:p w14:paraId="4624B7AA" w14:textId="6CB2BA5A" w:rsidR="00C3309C" w:rsidRPr="00C3309C" w:rsidRDefault="00C3309C" w:rsidP="004E76F8">
      <w:pPr>
        <w:pStyle w:val="Paragraphedeliste"/>
        <w:numPr>
          <w:ilvl w:val="0"/>
          <w:numId w:val="23"/>
        </w:numPr>
        <w:spacing w:after="120" w:line="256" w:lineRule="auto"/>
        <w:ind w:left="0"/>
        <w:jc w:val="both"/>
        <w:rPr>
          <w:rFonts w:ascii="Arial" w:eastAsia="Aptos" w:hAnsi="Arial" w:cs="Arial"/>
          <w:kern w:val="2"/>
          <w:sz w:val="22"/>
          <w:szCs w:val="22"/>
          <w:u w:val="single"/>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Expérience client </w:t>
      </w:r>
      <w:r w:rsidRPr="00C3309C">
        <w:rPr>
          <w:rFonts w:ascii="Arial" w:eastAsia="Aptos" w:hAnsi="Arial" w:cs="Arial"/>
          <w:i/>
          <w:iCs/>
          <w:kern w:val="2"/>
          <w:sz w:val="22"/>
          <w:szCs w:val="22"/>
          <w:lang w:eastAsia="en-US"/>
          <w14:ligatures w14:val="standardContextual"/>
        </w:rPr>
        <w:t>:</w:t>
      </w:r>
      <w:r w:rsidRPr="00C3309C">
        <w:rPr>
          <w:rFonts w:ascii="Arial" w:eastAsia="Aptos" w:hAnsi="Arial" w:cs="Arial"/>
          <w:kern w:val="2"/>
          <w:sz w:val="22"/>
          <w:szCs w:val="22"/>
          <w:lang w:eastAsia="en-US"/>
          <w14:ligatures w14:val="standardContextual"/>
        </w:rPr>
        <w:t xml:space="preserve"> améliorer </w:t>
      </w:r>
      <w:r>
        <w:rPr>
          <w:rFonts w:ascii="Arial" w:eastAsia="Aptos" w:hAnsi="Arial" w:cs="Arial"/>
          <w:kern w:val="2"/>
          <w:sz w:val="22"/>
          <w:szCs w:val="22"/>
          <w:lang w:eastAsia="en-US"/>
          <w14:ligatures w14:val="standardContextual"/>
        </w:rPr>
        <w:t>la qualité de service et développer une offre résolument locale, des produits à l’ambiance, en passant par notre hospitalité conviviale et sans chichi</w:t>
      </w:r>
      <w:r w:rsidR="00B7376C">
        <w:rPr>
          <w:rFonts w:ascii="Arial" w:eastAsia="Aptos" w:hAnsi="Arial" w:cs="Arial"/>
          <w:kern w:val="2"/>
          <w:sz w:val="22"/>
          <w:szCs w:val="22"/>
          <w:lang w:eastAsia="en-US"/>
          <w14:ligatures w14:val="standardContextual"/>
        </w:rPr>
        <w:t xml:space="preserve">. </w:t>
      </w:r>
    </w:p>
    <w:p w14:paraId="0097B3F3" w14:textId="432B0820" w:rsidR="00C3309C" w:rsidRDefault="00C3309C" w:rsidP="004E76F8">
      <w:pPr>
        <w:pStyle w:val="Paragraphedeliste"/>
        <w:numPr>
          <w:ilvl w:val="0"/>
          <w:numId w:val="23"/>
        </w:numPr>
        <w:spacing w:after="120" w:line="256" w:lineRule="auto"/>
        <w:ind w:left="0"/>
        <w:jc w:val="both"/>
        <w:rPr>
          <w:rFonts w:ascii="Arial" w:eastAsia="Aptos" w:hAnsi="Arial" w:cs="Arial"/>
          <w:kern w:val="2"/>
          <w:sz w:val="22"/>
          <w:szCs w:val="22"/>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Engagement territorial</w:t>
      </w:r>
      <w:r w:rsidRPr="00B03B27">
        <w:rPr>
          <w:rFonts w:ascii="Arial" w:eastAsia="Aptos" w:hAnsi="Arial" w:cs="Arial"/>
          <w:color w:val="4472C4" w:themeColor="accent5"/>
          <w:kern w:val="2"/>
          <w:sz w:val="22"/>
          <w:szCs w:val="22"/>
          <w:lang w:eastAsia="en-US"/>
          <w14:ligatures w14:val="standardContextual"/>
        </w:rPr>
        <w:t> </w:t>
      </w:r>
      <w:r w:rsidRPr="00C3309C">
        <w:rPr>
          <w:rFonts w:ascii="Arial" w:eastAsia="Aptos" w:hAnsi="Arial" w:cs="Arial"/>
          <w:kern w:val="2"/>
          <w:sz w:val="22"/>
          <w:szCs w:val="22"/>
          <w:lang w:eastAsia="en-US"/>
          <w14:ligatures w14:val="standardContextual"/>
        </w:rPr>
        <w:t xml:space="preserve">: </w:t>
      </w:r>
      <w:r>
        <w:rPr>
          <w:rFonts w:ascii="Arial" w:eastAsia="Aptos" w:hAnsi="Arial" w:cs="Arial"/>
          <w:kern w:val="2"/>
          <w:sz w:val="22"/>
          <w:szCs w:val="22"/>
          <w:lang w:eastAsia="en-US"/>
          <w14:ligatures w14:val="standardContextual"/>
        </w:rPr>
        <w:t xml:space="preserve">décarboner tout ce qui peut l’être, </w:t>
      </w:r>
      <w:r w:rsidR="00C67264">
        <w:rPr>
          <w:rFonts w:ascii="Arial" w:eastAsia="Aptos" w:hAnsi="Arial" w:cs="Arial"/>
          <w:kern w:val="2"/>
          <w:sz w:val="22"/>
          <w:szCs w:val="22"/>
          <w:lang w:eastAsia="en-US"/>
          <w14:ligatures w14:val="standardContextual"/>
        </w:rPr>
        <w:t xml:space="preserve">désimperméabiliser et végétaliser pour rapporter du </w:t>
      </w:r>
      <w:r w:rsidR="2DA53819">
        <w:rPr>
          <w:rFonts w:ascii="Arial" w:eastAsia="Aptos" w:hAnsi="Arial" w:cs="Arial"/>
          <w:kern w:val="2"/>
          <w:sz w:val="22"/>
          <w:szCs w:val="22"/>
          <w:lang w:eastAsia="en-US"/>
          <w14:ligatures w14:val="standardContextual"/>
        </w:rPr>
        <w:t>bien-être</w:t>
      </w:r>
      <w:r w:rsidR="00C67264">
        <w:rPr>
          <w:rFonts w:ascii="Arial" w:eastAsia="Aptos" w:hAnsi="Arial" w:cs="Arial"/>
          <w:kern w:val="2"/>
          <w:sz w:val="22"/>
          <w:szCs w:val="22"/>
          <w:lang w:eastAsia="en-US"/>
          <w14:ligatures w14:val="standardContextual"/>
        </w:rPr>
        <w:t xml:space="preserve"> et de la biodiversité, produire l’énergie que l’on consomme, valoriser notre foncier au bénéfice du territoire, renforcer la proximité avec nos voisins</w:t>
      </w:r>
    </w:p>
    <w:p w14:paraId="78F2A925" w14:textId="77777777" w:rsidR="004E76F8" w:rsidRDefault="00C67264" w:rsidP="00D72949">
      <w:pPr>
        <w:pStyle w:val="Paragraphedeliste"/>
        <w:numPr>
          <w:ilvl w:val="0"/>
          <w:numId w:val="23"/>
        </w:numPr>
        <w:spacing w:after="120" w:line="256" w:lineRule="auto"/>
        <w:ind w:left="0"/>
        <w:jc w:val="both"/>
        <w:rPr>
          <w:rFonts w:ascii="Arial" w:eastAsia="Aptos" w:hAnsi="Arial" w:cs="Arial"/>
          <w:kern w:val="2"/>
          <w:sz w:val="22"/>
          <w:szCs w:val="22"/>
          <w:lang w:eastAsia="en-US"/>
          <w14:ligatures w14:val="standardContextual"/>
        </w:rPr>
      </w:pPr>
      <w:r w:rsidRPr="00B03B27">
        <w:rPr>
          <w:rFonts w:ascii="Arial" w:eastAsia="Aptos" w:hAnsi="Arial" w:cs="Arial"/>
          <w:i/>
          <w:iCs/>
          <w:color w:val="4472C4" w:themeColor="accent5"/>
          <w:kern w:val="2"/>
          <w:sz w:val="22"/>
          <w:szCs w:val="22"/>
          <w:lang w:eastAsia="en-US"/>
          <w14:ligatures w14:val="standardContextual"/>
        </w:rPr>
        <w:t>Capital humain </w:t>
      </w:r>
      <w:r w:rsidRPr="004E76F8">
        <w:rPr>
          <w:rFonts w:ascii="Arial" w:eastAsia="Aptos" w:hAnsi="Arial" w:cs="Arial"/>
          <w:i/>
          <w:iCs/>
          <w:kern w:val="2"/>
          <w:sz w:val="22"/>
          <w:szCs w:val="22"/>
          <w:lang w:eastAsia="en-US"/>
          <w14:ligatures w14:val="standardContextual"/>
        </w:rPr>
        <w:t>:</w:t>
      </w:r>
      <w:r w:rsidRPr="004E76F8">
        <w:rPr>
          <w:rFonts w:ascii="Arial" w:eastAsia="Aptos" w:hAnsi="Arial" w:cs="Arial"/>
          <w:kern w:val="2"/>
          <w:sz w:val="22"/>
          <w:szCs w:val="22"/>
          <w:lang w:eastAsia="en-US"/>
          <w14:ligatures w14:val="standardContextual"/>
        </w:rPr>
        <w:t xml:space="preserve"> Partager une culture client commune avec notre écosystème aéroportuaire (partenaires et sous-traitants), féminiser les cadres, former les managers à la transformation, améliorer la qualité de vie au travail</w:t>
      </w:r>
    </w:p>
    <w:p w14:paraId="05CFA1B3" w14:textId="745D4BCF" w:rsidR="00C45E89" w:rsidRPr="004E76F8" w:rsidRDefault="00C67264" w:rsidP="00E10829">
      <w:pPr>
        <w:pStyle w:val="Paragraphedeliste"/>
        <w:numPr>
          <w:ilvl w:val="0"/>
          <w:numId w:val="23"/>
        </w:numPr>
        <w:spacing w:after="120" w:line="256" w:lineRule="auto"/>
        <w:ind w:left="0"/>
        <w:jc w:val="both"/>
        <w:rPr>
          <w:rFonts w:ascii="Arial" w:hAnsi="Arial" w:cs="Arial"/>
          <w:sz w:val="22"/>
          <w:szCs w:val="22"/>
        </w:rPr>
      </w:pPr>
      <w:r w:rsidRPr="00B03B27">
        <w:rPr>
          <w:rFonts w:ascii="Arial" w:eastAsia="Aptos" w:hAnsi="Arial" w:cs="Arial"/>
          <w:i/>
          <w:iCs/>
          <w:color w:val="4472C4" w:themeColor="accent5"/>
          <w:kern w:val="2"/>
          <w:sz w:val="22"/>
          <w:szCs w:val="22"/>
          <w:lang w:eastAsia="en-US"/>
          <w14:ligatures w14:val="standardContextual"/>
        </w:rPr>
        <w:t>Performance durable </w:t>
      </w:r>
      <w:r w:rsidRPr="004E76F8">
        <w:rPr>
          <w:rFonts w:ascii="Arial" w:eastAsia="Aptos" w:hAnsi="Arial" w:cs="Arial"/>
          <w:i/>
          <w:iCs/>
          <w:kern w:val="2"/>
          <w:sz w:val="22"/>
          <w:szCs w:val="22"/>
          <w:lang w:eastAsia="en-US"/>
          <w14:ligatures w14:val="standardContextual"/>
        </w:rPr>
        <w:t>:</w:t>
      </w:r>
      <w:r w:rsidRPr="004E76F8">
        <w:rPr>
          <w:rFonts w:ascii="Arial" w:eastAsia="Aptos" w:hAnsi="Arial" w:cs="Arial"/>
          <w:kern w:val="2"/>
          <w:sz w:val="22"/>
          <w:szCs w:val="22"/>
          <w:lang w:eastAsia="en-US"/>
          <w14:ligatures w14:val="standardContextual"/>
        </w:rPr>
        <w:t xml:space="preserve"> diversifier nos sources de revenus, assurer notre plan d’investissement.</w:t>
      </w:r>
      <w:r w:rsidR="00C45E89" w:rsidRPr="004E76F8">
        <w:rPr>
          <w:rFonts w:ascii="Arial" w:hAnsi="Arial" w:cs="Arial"/>
          <w:sz w:val="22"/>
          <w:szCs w:val="22"/>
        </w:rPr>
        <w:br w:type="page"/>
      </w:r>
    </w:p>
    <w:p w14:paraId="0AB464DF" w14:textId="2D9BD0E2" w:rsidR="0039363A" w:rsidRDefault="0039363A" w:rsidP="0039363A">
      <w:pPr>
        <w:pBdr>
          <w:bottom w:val="single" w:sz="4" w:space="1" w:color="auto"/>
        </w:pBdr>
        <w:shd w:val="clear" w:color="auto" w:fill="FBE4D5" w:themeFill="accent2" w:themeFillTint="33"/>
        <w:jc w:val="both"/>
        <w:rPr>
          <w:rFonts w:ascii="Arial" w:hAnsi="Arial" w:cs="Arial"/>
          <w:b/>
          <w:color w:val="262626" w:themeColor="text1" w:themeTint="D9"/>
          <w:sz w:val="24"/>
        </w:rPr>
      </w:pPr>
      <w:r>
        <w:rPr>
          <w:rFonts w:ascii="Arial" w:hAnsi="Arial" w:cs="Arial"/>
          <w:b/>
          <w:color w:val="262626" w:themeColor="text1" w:themeTint="D9"/>
          <w:sz w:val="24"/>
        </w:rPr>
        <w:lastRenderedPageBreak/>
        <w:t>ARTICLE 1 - OBJET DE LA CONSULTATION</w:t>
      </w:r>
    </w:p>
    <w:p w14:paraId="658B102F" w14:textId="458E74A9" w:rsidR="00D953B7" w:rsidRDefault="00D953B7" w:rsidP="00C45E89">
      <w:pPr>
        <w:rPr>
          <w:rFonts w:ascii="Arial" w:hAnsi="Arial" w:cs="Arial"/>
          <w:bCs/>
          <w:sz w:val="22"/>
          <w:szCs w:val="22"/>
        </w:rPr>
      </w:pPr>
    </w:p>
    <w:p w14:paraId="424F9E34" w14:textId="77777777" w:rsidR="0039363A" w:rsidRDefault="0039363A" w:rsidP="0039363A">
      <w:pPr>
        <w:jc w:val="both"/>
        <w:rPr>
          <w:rFonts w:ascii="Arial" w:hAnsi="Arial" w:cs="Arial"/>
          <w:b/>
          <w:sz w:val="22"/>
        </w:rPr>
      </w:pPr>
      <w:r>
        <w:rPr>
          <w:rFonts w:ascii="Arial" w:hAnsi="Arial" w:cs="Arial"/>
          <w:b/>
          <w:sz w:val="22"/>
          <w:u w:val="single"/>
        </w:rPr>
        <w:t>1.1 Objet de la consultation</w:t>
      </w:r>
    </w:p>
    <w:p w14:paraId="1A541279"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Le présent marché a pour objet la fourniture, le paramétrage, l’intégration, le déploiement et la maintenance d’une solution logicielle d’Energy Management System destinée à la supervision, au suivi, à l’analyse et à l’optimisation des consommations et productions énergétiques d’Aéroport Marseille Provence. </w:t>
      </w:r>
    </w:p>
    <w:p w14:paraId="265571DE"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w:t>
      </w:r>
    </w:p>
    <w:p w14:paraId="36FE172F"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xml:space="preserve">La solution devra permettre de centraliser et fiabiliser les données énergétiques issues d’une base de données </w:t>
      </w:r>
      <w:proofErr w:type="spellStart"/>
      <w:r w:rsidRPr="00C04D0D">
        <w:rPr>
          <w:rFonts w:ascii="Arial" w:hAnsi="Arial" w:cs="Arial"/>
          <w:color w:val="000000" w:themeColor="text1"/>
          <w:sz w:val="22"/>
          <w:szCs w:val="22"/>
        </w:rPr>
        <w:t>PCVue</w:t>
      </w:r>
      <w:proofErr w:type="spellEnd"/>
      <w:r w:rsidRPr="00C04D0D">
        <w:rPr>
          <w:rFonts w:ascii="Arial" w:hAnsi="Arial" w:cs="Arial"/>
          <w:color w:val="000000" w:themeColor="text1"/>
          <w:sz w:val="22"/>
          <w:szCs w:val="22"/>
        </w:rPr>
        <w:t xml:space="preserve">, de produire des tableaux de bord et indicateurs de performance, d’identifier les dérives de consommation, de contribuer au pilotage du Système de Management de l’Énergie certifié ISO 50001, d’alimenter les </w:t>
      </w:r>
      <w:proofErr w:type="spellStart"/>
      <w:r w:rsidRPr="00C04D0D">
        <w:rPr>
          <w:rFonts w:ascii="Arial" w:hAnsi="Arial" w:cs="Arial"/>
          <w:color w:val="000000" w:themeColor="text1"/>
          <w:sz w:val="22"/>
          <w:szCs w:val="22"/>
        </w:rPr>
        <w:t>reportings</w:t>
      </w:r>
      <w:proofErr w:type="spellEnd"/>
      <w:r w:rsidRPr="00C04D0D">
        <w:rPr>
          <w:rFonts w:ascii="Arial" w:hAnsi="Arial" w:cs="Arial"/>
          <w:color w:val="000000" w:themeColor="text1"/>
          <w:sz w:val="22"/>
          <w:szCs w:val="22"/>
        </w:rPr>
        <w:t xml:space="preserve"> réglementaires et extra-financiers, et de faciliter la mise à disposition des données nécessaires aux usages internes, notamment la facturation énergétique des partenaires. </w:t>
      </w:r>
    </w:p>
    <w:p w14:paraId="4CCC2F21"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w:t>
      </w:r>
    </w:p>
    <w:p w14:paraId="5038E2A6"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Le marché comprend les prestations de mise en œuvre de la solution, son paramétrage fonctionnel, les interfaces avec le système d’information existant (outil de facturation, GMAO, patrimoine, etc.), l’accompagnement au déploiement, la formation des utilisateurs, la documentation, l’assistance au démarrage, ainsi que les prestations de maintenance et de support associées. </w:t>
      </w:r>
    </w:p>
    <w:p w14:paraId="315BD618"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w:t>
      </w:r>
    </w:p>
    <w:p w14:paraId="2B311DC1"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Le marché concerne uniquement la solution logicielle EMS et ses prestations d’intégration applicative. Il ne comprend pas les prestations relatives à la modernisation du plan de comptage, ni la fourniture, la pose, le remplacement ou la modification des compteurs et équipements terrains associés. </w:t>
      </w:r>
    </w:p>
    <w:p w14:paraId="164F3016" w14:textId="77777777"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w:t>
      </w:r>
    </w:p>
    <w:p w14:paraId="76F46D97" w14:textId="31942C40"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Celui-ci est décomposé en deux tranches : </w:t>
      </w:r>
    </w:p>
    <w:p w14:paraId="0FA2F864" w14:textId="77777777" w:rsidR="00AE0EF6" w:rsidRDefault="00C04D0D" w:rsidP="00C04D0D">
      <w:pPr>
        <w:numPr>
          <w:ilvl w:val="0"/>
          <w:numId w:val="27"/>
        </w:numPr>
        <w:jc w:val="both"/>
        <w:rPr>
          <w:rFonts w:ascii="Arial" w:hAnsi="Arial" w:cs="Arial"/>
          <w:color w:val="000000" w:themeColor="text1"/>
          <w:sz w:val="22"/>
          <w:szCs w:val="22"/>
        </w:rPr>
      </w:pPr>
      <w:r w:rsidRPr="00C04D0D">
        <w:rPr>
          <w:rFonts w:ascii="Arial" w:hAnsi="Arial" w:cs="Arial"/>
          <w:color w:val="000000" w:themeColor="text1"/>
          <w:sz w:val="22"/>
          <w:szCs w:val="22"/>
        </w:rPr>
        <w:t>Tranche ferme : Déploiement, paramétrage et mise en service de la solution logicielle</w:t>
      </w:r>
    </w:p>
    <w:p w14:paraId="6FB352E6" w14:textId="1746BBE5" w:rsidR="00C04D0D" w:rsidRPr="00C04D0D" w:rsidRDefault="00C04D0D" w:rsidP="00AE0EF6">
      <w:pPr>
        <w:ind w:left="720"/>
        <w:jc w:val="both"/>
        <w:rPr>
          <w:rFonts w:ascii="Arial" w:hAnsi="Arial" w:cs="Arial"/>
          <w:color w:val="000000" w:themeColor="text1"/>
          <w:sz w:val="22"/>
          <w:szCs w:val="22"/>
        </w:rPr>
      </w:pPr>
      <w:r w:rsidRPr="00C04D0D">
        <w:rPr>
          <w:rFonts w:ascii="Arial" w:hAnsi="Arial" w:cs="Arial"/>
          <w:color w:val="000000" w:themeColor="text1"/>
          <w:sz w:val="22"/>
          <w:szCs w:val="22"/>
        </w:rPr>
        <w:t> </w:t>
      </w:r>
    </w:p>
    <w:p w14:paraId="4D8033BF" w14:textId="77777777" w:rsidR="00C04D0D" w:rsidRDefault="00C04D0D" w:rsidP="00C04D0D">
      <w:pPr>
        <w:numPr>
          <w:ilvl w:val="0"/>
          <w:numId w:val="28"/>
        </w:numPr>
        <w:jc w:val="both"/>
        <w:rPr>
          <w:rFonts w:ascii="Arial" w:hAnsi="Arial" w:cs="Arial"/>
          <w:color w:val="000000" w:themeColor="text1"/>
          <w:sz w:val="22"/>
          <w:szCs w:val="22"/>
        </w:rPr>
      </w:pPr>
      <w:r w:rsidRPr="00C04D0D">
        <w:rPr>
          <w:rFonts w:ascii="Arial" w:hAnsi="Arial" w:cs="Arial"/>
          <w:color w:val="000000" w:themeColor="text1"/>
          <w:sz w:val="22"/>
          <w:szCs w:val="22"/>
        </w:rPr>
        <w:t>Tranche optionnelle : Maintenance préventive, curative et évolutive </w:t>
      </w:r>
    </w:p>
    <w:p w14:paraId="4A4DF955" w14:textId="3E5CD6E8"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xml:space="preserve">Montant minimum </w:t>
      </w:r>
      <w:r w:rsidR="00AE0EF6">
        <w:rPr>
          <w:rFonts w:ascii="Arial" w:hAnsi="Arial" w:cs="Arial"/>
          <w:color w:val="000000" w:themeColor="text1"/>
          <w:sz w:val="22"/>
          <w:szCs w:val="22"/>
        </w:rPr>
        <w:t xml:space="preserve">de la tranche optionnelle </w:t>
      </w:r>
      <w:r w:rsidRPr="00C04D0D">
        <w:rPr>
          <w:rFonts w:ascii="Arial" w:hAnsi="Arial" w:cs="Arial"/>
          <w:color w:val="000000" w:themeColor="text1"/>
          <w:sz w:val="22"/>
          <w:szCs w:val="22"/>
        </w:rPr>
        <w:t>sur 2 ans : 25 000 € HT </w:t>
      </w:r>
    </w:p>
    <w:p w14:paraId="2C630EA4" w14:textId="7D22DB86" w:rsidR="00C04D0D" w:rsidRPr="00C04D0D" w:rsidRDefault="00C04D0D" w:rsidP="00C04D0D">
      <w:pPr>
        <w:jc w:val="both"/>
        <w:rPr>
          <w:rFonts w:ascii="Arial" w:hAnsi="Arial" w:cs="Arial"/>
          <w:color w:val="000000" w:themeColor="text1"/>
          <w:sz w:val="22"/>
          <w:szCs w:val="22"/>
        </w:rPr>
      </w:pPr>
      <w:r w:rsidRPr="00C04D0D">
        <w:rPr>
          <w:rFonts w:ascii="Arial" w:hAnsi="Arial" w:cs="Arial"/>
          <w:color w:val="000000" w:themeColor="text1"/>
          <w:sz w:val="22"/>
          <w:szCs w:val="22"/>
        </w:rPr>
        <w:t xml:space="preserve">Montant maximum </w:t>
      </w:r>
      <w:r w:rsidR="00AE0EF6">
        <w:rPr>
          <w:rFonts w:ascii="Arial" w:hAnsi="Arial" w:cs="Arial"/>
          <w:color w:val="000000" w:themeColor="text1"/>
          <w:sz w:val="22"/>
          <w:szCs w:val="22"/>
        </w:rPr>
        <w:t xml:space="preserve">de la tranche optionnelle </w:t>
      </w:r>
      <w:r w:rsidRPr="00C04D0D">
        <w:rPr>
          <w:rFonts w:ascii="Arial" w:hAnsi="Arial" w:cs="Arial"/>
          <w:color w:val="000000" w:themeColor="text1"/>
          <w:sz w:val="22"/>
          <w:szCs w:val="22"/>
        </w:rPr>
        <w:t>sur 2 ans : 200 000 € HT </w:t>
      </w:r>
    </w:p>
    <w:p w14:paraId="7B387283" w14:textId="77777777" w:rsidR="0039363A" w:rsidRDefault="0039363A" w:rsidP="0039363A">
      <w:pPr>
        <w:jc w:val="both"/>
        <w:rPr>
          <w:rFonts w:ascii="Arial" w:hAnsi="Arial" w:cs="Arial"/>
          <w:b/>
          <w:sz w:val="22"/>
        </w:rPr>
      </w:pPr>
    </w:p>
    <w:p w14:paraId="3F8DFE3B" w14:textId="77777777" w:rsidR="0039363A" w:rsidRDefault="0039363A" w:rsidP="0039363A">
      <w:pPr>
        <w:jc w:val="both"/>
        <w:rPr>
          <w:rFonts w:ascii="Arial" w:hAnsi="Arial" w:cs="Arial"/>
          <w:b/>
          <w:sz w:val="22"/>
          <w:u w:val="single"/>
        </w:rPr>
      </w:pPr>
      <w:r>
        <w:rPr>
          <w:rFonts w:ascii="Arial" w:hAnsi="Arial" w:cs="Arial"/>
          <w:b/>
          <w:sz w:val="22"/>
          <w:u w:val="single"/>
        </w:rPr>
        <w:t>1.2 Planning indicatif de la consultation</w:t>
      </w:r>
    </w:p>
    <w:p w14:paraId="455EF3FA" w14:textId="77777777" w:rsidR="0039363A" w:rsidRDefault="0039363A" w:rsidP="0039363A">
      <w:pPr>
        <w:jc w:val="both"/>
        <w:rPr>
          <w:rFonts w:ascii="Arial" w:hAnsi="Arial" w:cs="Arial"/>
          <w:sz w:val="22"/>
        </w:rPr>
      </w:pPr>
      <w:r>
        <w:rPr>
          <w:rFonts w:ascii="Arial" w:hAnsi="Arial" w:cs="Arial"/>
          <w:sz w:val="22"/>
        </w:rPr>
        <w:t>Les principales étapes de la présente consultation sont les suivantes :</w:t>
      </w:r>
    </w:p>
    <w:p w14:paraId="66C28FCA" w14:textId="77777777" w:rsidR="0039363A" w:rsidRDefault="0039363A" w:rsidP="0039363A">
      <w:pPr>
        <w:pStyle w:val="Paragraphedeliste"/>
        <w:numPr>
          <w:ilvl w:val="0"/>
          <w:numId w:val="14"/>
        </w:numPr>
        <w:jc w:val="both"/>
        <w:rPr>
          <w:rFonts w:ascii="Arial" w:hAnsi="Arial" w:cs="Arial"/>
          <w:sz w:val="22"/>
        </w:rPr>
      </w:pPr>
      <w:r>
        <w:rPr>
          <w:rFonts w:ascii="Arial" w:hAnsi="Arial" w:cs="Arial"/>
          <w:sz w:val="22"/>
        </w:rPr>
        <w:t xml:space="preserve">Date de remise des candidatures : </w:t>
      </w:r>
      <w:r>
        <w:rPr>
          <w:rFonts w:ascii="Arial" w:hAnsi="Arial" w:cs="Arial"/>
          <w:sz w:val="22"/>
          <w:u w:val="single"/>
        </w:rPr>
        <w:t>voir mentions en 1</w:t>
      </w:r>
      <w:r>
        <w:rPr>
          <w:rFonts w:ascii="Arial" w:hAnsi="Arial" w:cs="Arial"/>
          <w:sz w:val="22"/>
          <w:u w:val="single"/>
          <w:vertAlign w:val="superscript"/>
        </w:rPr>
        <w:t>ère</w:t>
      </w:r>
      <w:r>
        <w:rPr>
          <w:rFonts w:ascii="Arial" w:hAnsi="Arial" w:cs="Arial"/>
          <w:sz w:val="22"/>
          <w:u w:val="single"/>
        </w:rPr>
        <w:t xml:space="preserve"> page</w:t>
      </w:r>
    </w:p>
    <w:p w14:paraId="51132DA5" w14:textId="754D4C91" w:rsidR="0039363A" w:rsidRPr="00A07AAA" w:rsidRDefault="0039363A" w:rsidP="0039363A">
      <w:pPr>
        <w:pStyle w:val="Paragraphedeliste"/>
        <w:numPr>
          <w:ilvl w:val="0"/>
          <w:numId w:val="14"/>
        </w:numPr>
        <w:jc w:val="both"/>
        <w:rPr>
          <w:rFonts w:ascii="Arial" w:hAnsi="Arial" w:cs="Arial"/>
          <w:sz w:val="22"/>
        </w:rPr>
      </w:pPr>
      <w:r w:rsidRPr="00A07AAA">
        <w:rPr>
          <w:rFonts w:ascii="Arial" w:hAnsi="Arial" w:cs="Arial"/>
          <w:sz w:val="22"/>
        </w:rPr>
        <w:t xml:space="preserve">Date prévisionnelle de mise en ligne du DCE : </w:t>
      </w:r>
      <w:r w:rsidR="00A07AAA" w:rsidRPr="00A07AAA">
        <w:rPr>
          <w:rFonts w:ascii="Arial" w:hAnsi="Arial" w:cs="Arial"/>
          <w:sz w:val="22"/>
        </w:rPr>
        <w:t>16/11/2026</w:t>
      </w:r>
    </w:p>
    <w:p w14:paraId="67CAF70B" w14:textId="628A8067" w:rsidR="0039363A" w:rsidRPr="00A07AAA" w:rsidRDefault="0039363A" w:rsidP="0039363A">
      <w:pPr>
        <w:pStyle w:val="Paragraphedeliste"/>
        <w:numPr>
          <w:ilvl w:val="0"/>
          <w:numId w:val="14"/>
        </w:numPr>
        <w:jc w:val="both"/>
        <w:rPr>
          <w:rFonts w:ascii="Arial" w:hAnsi="Arial" w:cs="Arial"/>
          <w:sz w:val="22"/>
        </w:rPr>
      </w:pPr>
      <w:r w:rsidRPr="00A07AAA">
        <w:rPr>
          <w:rFonts w:ascii="Arial" w:hAnsi="Arial" w:cs="Arial"/>
          <w:sz w:val="22"/>
        </w:rPr>
        <w:t xml:space="preserve">Date prévisionnelle de remise des offres : </w:t>
      </w:r>
      <w:r w:rsidR="00A07AAA" w:rsidRPr="00A07AAA">
        <w:rPr>
          <w:rFonts w:ascii="Arial" w:hAnsi="Arial" w:cs="Arial"/>
          <w:sz w:val="22"/>
        </w:rPr>
        <w:t>08/01/2027</w:t>
      </w:r>
    </w:p>
    <w:p w14:paraId="7074549C" w14:textId="0C7556E6" w:rsidR="0039363A" w:rsidRPr="00A07AAA" w:rsidRDefault="0039363A" w:rsidP="0039363A">
      <w:pPr>
        <w:pStyle w:val="Paragraphedeliste"/>
        <w:numPr>
          <w:ilvl w:val="0"/>
          <w:numId w:val="14"/>
        </w:numPr>
        <w:jc w:val="both"/>
        <w:rPr>
          <w:rFonts w:ascii="Arial" w:hAnsi="Arial" w:cs="Arial"/>
          <w:sz w:val="22"/>
        </w:rPr>
      </w:pPr>
      <w:r w:rsidRPr="00A07AAA">
        <w:rPr>
          <w:rFonts w:ascii="Arial" w:hAnsi="Arial" w:cs="Arial"/>
          <w:sz w:val="22"/>
        </w:rPr>
        <w:t xml:space="preserve">Date prévisionnelle de démarrage des prestations : </w:t>
      </w:r>
      <w:r w:rsidR="00A07AAA" w:rsidRPr="00A07AAA">
        <w:rPr>
          <w:rFonts w:ascii="Arial" w:hAnsi="Arial" w:cs="Arial"/>
          <w:sz w:val="22"/>
        </w:rPr>
        <w:t>Avril 2027</w:t>
      </w:r>
    </w:p>
    <w:p w14:paraId="39DEC8ED" w14:textId="77777777" w:rsidR="0039363A" w:rsidRDefault="0039363A" w:rsidP="0039363A">
      <w:pPr>
        <w:jc w:val="both"/>
        <w:rPr>
          <w:rFonts w:ascii="Arial" w:hAnsi="Arial" w:cs="Arial"/>
          <w:sz w:val="22"/>
        </w:rPr>
      </w:pPr>
    </w:p>
    <w:p w14:paraId="32CF0770" w14:textId="77777777" w:rsidR="0039363A" w:rsidRDefault="0039363A" w:rsidP="0039363A">
      <w:pPr>
        <w:jc w:val="both"/>
        <w:rPr>
          <w:rFonts w:ascii="Arial" w:hAnsi="Arial" w:cs="Arial"/>
          <w:b/>
          <w:sz w:val="22"/>
          <w:u w:val="single"/>
        </w:rPr>
      </w:pPr>
      <w:r>
        <w:rPr>
          <w:rFonts w:ascii="Arial" w:hAnsi="Arial" w:cs="Arial"/>
          <w:b/>
          <w:sz w:val="22"/>
          <w:u w:val="single"/>
        </w:rPr>
        <w:t>1.3 Procédure utilisée</w:t>
      </w:r>
    </w:p>
    <w:p w14:paraId="4B5D1746" w14:textId="77777777" w:rsidR="0039363A" w:rsidRDefault="0039363A" w:rsidP="0039363A">
      <w:pPr>
        <w:pStyle w:val="Textecourant"/>
        <w:spacing w:after="0" w:line="240" w:lineRule="auto"/>
        <w:rPr>
          <w:rFonts w:ascii="Arial" w:hAnsi="Arial" w:cs="Arial"/>
          <w:b/>
          <w:sz w:val="22"/>
          <w:szCs w:val="22"/>
        </w:rPr>
      </w:pPr>
      <w:r>
        <w:rPr>
          <w:rFonts w:ascii="Arial" w:hAnsi="Arial" w:cs="Arial"/>
          <w:b/>
          <w:sz w:val="22"/>
          <w:szCs w:val="22"/>
        </w:rPr>
        <w:t xml:space="preserve">Procédure négociée </w:t>
      </w:r>
    </w:p>
    <w:p w14:paraId="4D52AC20" w14:textId="77777777" w:rsidR="0039363A" w:rsidRPr="00C04D0D" w:rsidRDefault="0039363A" w:rsidP="0039363A">
      <w:pPr>
        <w:pStyle w:val="Textecourant"/>
        <w:spacing w:after="0" w:line="240" w:lineRule="auto"/>
        <w:rPr>
          <w:rFonts w:ascii="Arial" w:hAnsi="Arial" w:cs="Arial"/>
          <w:b/>
          <w:color w:val="000000" w:themeColor="text1"/>
          <w:sz w:val="22"/>
          <w:szCs w:val="22"/>
        </w:rPr>
      </w:pPr>
      <w:r>
        <w:rPr>
          <w:rFonts w:ascii="Arial" w:hAnsi="Arial" w:cs="Arial"/>
          <w:sz w:val="22"/>
        </w:rPr>
        <w:t>Le marché est passé en vertu </w:t>
      </w:r>
      <w:r>
        <w:rPr>
          <w:rFonts w:ascii="Arial" w:hAnsi="Arial" w:cs="Arial"/>
          <w:sz w:val="22"/>
          <w:szCs w:val="22"/>
        </w:rPr>
        <w:t>des articles L.2124-1</w:t>
      </w:r>
      <w:r w:rsidRPr="00C04D0D">
        <w:rPr>
          <w:rFonts w:ascii="Arial" w:hAnsi="Arial" w:cs="Arial"/>
          <w:color w:val="000000" w:themeColor="text1"/>
          <w:sz w:val="22"/>
          <w:szCs w:val="22"/>
        </w:rPr>
        <w:t>, L.2124-3, R.2124-1 et R.2124-4 et R.2161-21 à R.2161-23 et des articles R.2162-1 à R.2162-14 pour les accords-cadres du Code de la Commande Publique.</w:t>
      </w:r>
      <w:r w:rsidRPr="00C04D0D">
        <w:rPr>
          <w:rFonts w:ascii="Arial" w:hAnsi="Arial" w:cs="Arial"/>
          <w:color w:val="000000" w:themeColor="text1"/>
          <w:sz w:val="22"/>
        </w:rPr>
        <w:t xml:space="preserve"> </w:t>
      </w:r>
    </w:p>
    <w:p w14:paraId="4A2F7FA5" w14:textId="77777777" w:rsidR="0039363A" w:rsidRDefault="0039363A" w:rsidP="0039363A">
      <w:pPr>
        <w:autoSpaceDE w:val="0"/>
        <w:autoSpaceDN w:val="0"/>
        <w:adjustRightInd w:val="0"/>
        <w:jc w:val="both"/>
        <w:rPr>
          <w:rFonts w:ascii="Arial" w:eastAsia="MS Mincho" w:hAnsi="Arial" w:cs="Arial"/>
          <w:color w:val="000000"/>
          <w:sz w:val="22"/>
          <w:szCs w:val="22"/>
        </w:rPr>
      </w:pPr>
    </w:p>
    <w:p w14:paraId="1B40A673" w14:textId="77777777" w:rsidR="0039363A" w:rsidRDefault="0039363A" w:rsidP="0039363A">
      <w:pPr>
        <w:autoSpaceDE w:val="0"/>
        <w:autoSpaceDN w:val="0"/>
        <w:adjustRightInd w:val="0"/>
        <w:jc w:val="both"/>
        <w:rPr>
          <w:rFonts w:ascii="Arial" w:eastAsia="MS Mincho" w:hAnsi="Arial" w:cs="Arial"/>
          <w:b/>
          <w:color w:val="000000"/>
          <w:sz w:val="22"/>
          <w:szCs w:val="22"/>
        </w:rPr>
      </w:pPr>
      <w:r>
        <w:rPr>
          <w:rFonts w:ascii="Arial" w:eastAsia="MS Mincho" w:hAnsi="Arial" w:cs="Arial"/>
          <w:b/>
          <w:color w:val="000000"/>
          <w:sz w:val="22"/>
          <w:szCs w:val="22"/>
        </w:rPr>
        <w:t xml:space="preserve">Il s’agit d’une procédure en 2 étapes : </w:t>
      </w:r>
    </w:p>
    <w:p w14:paraId="1A3E4486" w14:textId="77777777" w:rsidR="0039363A" w:rsidRDefault="0039363A" w:rsidP="0039363A">
      <w:pPr>
        <w:pStyle w:val="Paragraphedeliste"/>
        <w:numPr>
          <w:ilvl w:val="0"/>
          <w:numId w:val="14"/>
        </w:numPr>
        <w:autoSpaceDE w:val="0"/>
        <w:autoSpaceDN w:val="0"/>
        <w:adjustRightInd w:val="0"/>
        <w:jc w:val="both"/>
        <w:rPr>
          <w:rFonts w:ascii="Arial" w:eastAsia="MS Mincho" w:hAnsi="Arial" w:cs="Arial"/>
          <w:color w:val="000000"/>
          <w:sz w:val="22"/>
          <w:szCs w:val="22"/>
        </w:rPr>
      </w:pPr>
      <w:proofErr w:type="gramStart"/>
      <w:r>
        <w:rPr>
          <w:rFonts w:ascii="Arial" w:eastAsia="MS Mincho" w:hAnsi="Arial" w:cs="Arial"/>
          <w:color w:val="000000"/>
          <w:sz w:val="22"/>
          <w:szCs w:val="22"/>
        </w:rPr>
        <w:t>phase</w:t>
      </w:r>
      <w:proofErr w:type="gramEnd"/>
      <w:r>
        <w:rPr>
          <w:rFonts w:ascii="Arial" w:eastAsia="MS Mincho" w:hAnsi="Arial" w:cs="Arial"/>
          <w:color w:val="000000"/>
          <w:sz w:val="22"/>
          <w:szCs w:val="22"/>
        </w:rPr>
        <w:t xml:space="preserve"> 1 pour la sélection des candidatures, objet du présent document de consultation ; </w:t>
      </w:r>
    </w:p>
    <w:p w14:paraId="61D78BBD" w14:textId="77777777" w:rsidR="0039363A" w:rsidRDefault="0039363A" w:rsidP="0039363A">
      <w:pPr>
        <w:pStyle w:val="Paragraphedeliste"/>
        <w:numPr>
          <w:ilvl w:val="0"/>
          <w:numId w:val="14"/>
        </w:numPr>
        <w:autoSpaceDE w:val="0"/>
        <w:autoSpaceDN w:val="0"/>
        <w:adjustRightInd w:val="0"/>
        <w:jc w:val="both"/>
        <w:rPr>
          <w:rFonts w:ascii="Arial" w:eastAsia="MS Mincho" w:hAnsi="Arial" w:cs="Arial"/>
          <w:color w:val="000000"/>
          <w:sz w:val="22"/>
          <w:szCs w:val="22"/>
        </w:rPr>
      </w:pPr>
      <w:proofErr w:type="gramStart"/>
      <w:r>
        <w:rPr>
          <w:rFonts w:ascii="Arial" w:eastAsia="MS Mincho" w:hAnsi="Arial" w:cs="Arial"/>
          <w:color w:val="000000"/>
          <w:sz w:val="22"/>
          <w:szCs w:val="22"/>
        </w:rPr>
        <w:t>phase</w:t>
      </w:r>
      <w:proofErr w:type="gramEnd"/>
      <w:r>
        <w:rPr>
          <w:rFonts w:ascii="Arial" w:eastAsia="MS Mincho" w:hAnsi="Arial" w:cs="Arial"/>
          <w:color w:val="000000"/>
          <w:sz w:val="22"/>
          <w:szCs w:val="22"/>
        </w:rPr>
        <w:t xml:space="preserve"> 2 pour la sélection des offres des candidats sélectionnés à l’issue de la phase 1. </w:t>
      </w:r>
    </w:p>
    <w:p w14:paraId="2518C14E" w14:textId="77777777" w:rsidR="0039363A" w:rsidRDefault="0039363A" w:rsidP="0039363A">
      <w:pPr>
        <w:autoSpaceDE w:val="0"/>
        <w:autoSpaceDN w:val="0"/>
        <w:adjustRightInd w:val="0"/>
        <w:jc w:val="both"/>
        <w:rPr>
          <w:rFonts w:ascii="Arial" w:eastAsia="MS Mincho" w:hAnsi="Arial" w:cs="Arial"/>
          <w:color w:val="000000"/>
          <w:sz w:val="22"/>
          <w:szCs w:val="22"/>
        </w:rPr>
      </w:pPr>
    </w:p>
    <w:p w14:paraId="41BC998A" w14:textId="77777777" w:rsidR="0039363A" w:rsidRDefault="0039363A" w:rsidP="0039363A">
      <w:pPr>
        <w:autoSpaceDE w:val="0"/>
        <w:autoSpaceDN w:val="0"/>
        <w:adjustRightInd w:val="0"/>
        <w:jc w:val="both"/>
        <w:rPr>
          <w:rFonts w:ascii="Arial" w:eastAsia="MS Mincho" w:hAnsi="Arial" w:cs="Arial"/>
          <w:color w:val="000000"/>
          <w:sz w:val="22"/>
          <w:szCs w:val="22"/>
        </w:rPr>
      </w:pPr>
      <w:r>
        <w:rPr>
          <w:rFonts w:ascii="Arial" w:eastAsia="MS Mincho" w:hAnsi="Arial" w:cs="Arial"/>
          <w:color w:val="000000"/>
          <w:sz w:val="22"/>
          <w:szCs w:val="22"/>
        </w:rPr>
        <w:t xml:space="preserve">A l’issue de la phase 1 « Candidatures », les candidats retenus sont informés des modalités d’accès au dossier de consultation des entreprises pour le dépôt de leurs offres. </w:t>
      </w:r>
    </w:p>
    <w:p w14:paraId="7B5B128E" w14:textId="77777777" w:rsidR="0039363A" w:rsidRDefault="0039363A" w:rsidP="0039363A">
      <w:pPr>
        <w:autoSpaceDE w:val="0"/>
        <w:autoSpaceDN w:val="0"/>
        <w:adjustRightInd w:val="0"/>
        <w:jc w:val="both"/>
        <w:rPr>
          <w:rFonts w:ascii="Arial" w:eastAsia="MS Mincho" w:hAnsi="Arial" w:cs="Arial"/>
          <w:color w:val="000000"/>
          <w:sz w:val="22"/>
          <w:szCs w:val="22"/>
        </w:rPr>
      </w:pPr>
      <w:r>
        <w:rPr>
          <w:rFonts w:ascii="Arial" w:eastAsia="MS Mincho" w:hAnsi="Arial" w:cs="Arial"/>
          <w:color w:val="000000"/>
          <w:sz w:val="22"/>
          <w:szCs w:val="22"/>
        </w:rPr>
        <w:t>Les autres candidats sont informés du rejet de leur candidature.</w:t>
      </w:r>
    </w:p>
    <w:p w14:paraId="6FE3C01A" w14:textId="77777777" w:rsidR="0039363A" w:rsidRDefault="0039363A" w:rsidP="0039363A">
      <w:pPr>
        <w:jc w:val="both"/>
        <w:rPr>
          <w:rFonts w:ascii="Arial" w:hAnsi="Arial" w:cs="Arial"/>
          <w:sz w:val="22"/>
          <w:szCs w:val="22"/>
        </w:rPr>
      </w:pPr>
    </w:p>
    <w:p w14:paraId="0F4DA2A7" w14:textId="77777777" w:rsidR="0039363A" w:rsidRDefault="0039363A" w:rsidP="0039363A">
      <w:pPr>
        <w:pStyle w:val="Corpsdetexte"/>
        <w:rPr>
          <w:rFonts w:ascii="Arial" w:hAnsi="Arial" w:cs="Arial"/>
          <w:sz w:val="22"/>
          <w:u w:val="single"/>
        </w:rPr>
      </w:pPr>
      <w:r>
        <w:rPr>
          <w:rFonts w:ascii="Arial" w:hAnsi="Arial" w:cs="Arial"/>
          <w:sz w:val="22"/>
          <w:u w:val="single"/>
        </w:rPr>
        <w:lastRenderedPageBreak/>
        <w:t xml:space="preserve">1.4 Lieu et zones d’exécution </w:t>
      </w:r>
    </w:p>
    <w:p w14:paraId="3065A83A" w14:textId="77777777" w:rsidR="0039363A" w:rsidRDefault="0039363A" w:rsidP="0039363A">
      <w:pPr>
        <w:pStyle w:val="Corpsdetexte"/>
        <w:rPr>
          <w:rFonts w:ascii="Arial" w:hAnsi="Arial" w:cs="Arial"/>
          <w:b w:val="0"/>
          <w:sz w:val="22"/>
        </w:rPr>
      </w:pPr>
      <w:r>
        <w:rPr>
          <w:rFonts w:ascii="Arial" w:hAnsi="Arial" w:cs="Arial"/>
          <w:b w:val="0"/>
          <w:sz w:val="22"/>
        </w:rPr>
        <w:t>Aéroport Marseille Provence - 13700 Marignane Cedex</w:t>
      </w:r>
    </w:p>
    <w:p w14:paraId="25655243" w14:textId="77777777" w:rsidR="0039363A" w:rsidRDefault="0039363A" w:rsidP="0039363A">
      <w:pPr>
        <w:jc w:val="both"/>
        <w:rPr>
          <w:sz w:val="22"/>
        </w:rPr>
      </w:pPr>
    </w:p>
    <w:p w14:paraId="3B119920" w14:textId="77777777" w:rsidR="0039363A" w:rsidRDefault="0039363A" w:rsidP="0039363A">
      <w:pPr>
        <w:pStyle w:val="Corpsdetexte"/>
        <w:rPr>
          <w:rFonts w:ascii="Arial" w:hAnsi="Arial" w:cs="Arial"/>
          <w:sz w:val="22"/>
          <w:u w:val="single"/>
        </w:rPr>
      </w:pPr>
      <w:r>
        <w:rPr>
          <w:rFonts w:ascii="Arial" w:hAnsi="Arial" w:cs="Arial"/>
          <w:sz w:val="22"/>
          <w:u w:val="single"/>
        </w:rPr>
        <w:t>1.5 Groupement d’entreprises et forme juridique</w:t>
      </w:r>
    </w:p>
    <w:p w14:paraId="2D2C3C3A" w14:textId="77777777" w:rsidR="0039363A" w:rsidRDefault="0039363A" w:rsidP="0039363A">
      <w:pPr>
        <w:jc w:val="both"/>
      </w:pPr>
      <w:r>
        <w:rPr>
          <w:rFonts w:ascii="Arial" w:hAnsi="Arial" w:cs="Arial"/>
          <w:sz w:val="22"/>
        </w:rPr>
        <w:t xml:space="preserve">Les groupements momentanés d’entreprises, solidaires ou conjoints sont autorisés. La composition d’un groupement ne peut être modifiée après la remise des plis </w:t>
      </w:r>
      <w:r>
        <w:rPr>
          <w:rFonts w:ascii="Arial" w:hAnsi="Arial" w:cs="Arial"/>
          <w:i/>
          <w:sz w:val="22"/>
        </w:rPr>
        <w:t>(hors cas prévus aux articles L.2141-13 et R.2142-26 du Code de la Commande Publique)</w:t>
      </w:r>
      <w:r>
        <w:t>.</w:t>
      </w:r>
    </w:p>
    <w:p w14:paraId="5CD67BD2" w14:textId="77777777" w:rsidR="00B7376C" w:rsidRDefault="00B7376C" w:rsidP="0039363A">
      <w:pPr>
        <w:jc w:val="both"/>
      </w:pPr>
    </w:p>
    <w:p w14:paraId="0AB567D8" w14:textId="77777777" w:rsidR="00B7376C" w:rsidRDefault="00B7376C" w:rsidP="00B7376C">
      <w:pPr>
        <w:pStyle w:val="Corpsdetexte"/>
        <w:rPr>
          <w:rFonts w:ascii="Arial" w:hAnsi="Arial" w:cs="Arial"/>
          <w:b w:val="0"/>
          <w:sz w:val="22"/>
        </w:rPr>
      </w:pPr>
      <w:r>
        <w:rPr>
          <w:rFonts w:ascii="Arial" w:hAnsi="Arial" w:cs="Arial"/>
          <w:b w:val="0"/>
          <w:sz w:val="22"/>
        </w:rPr>
        <w:t>Dans le cas d’un groupement conjoint, l’Aéroport Marseille Provence imposera, pour l’attribution du marché, que le mandataire du groupement soit solidaire.</w:t>
      </w:r>
    </w:p>
    <w:p w14:paraId="4EEE7CC2" w14:textId="77777777" w:rsidR="00B7376C" w:rsidRDefault="00B7376C" w:rsidP="0039363A">
      <w:pPr>
        <w:jc w:val="both"/>
      </w:pPr>
    </w:p>
    <w:p w14:paraId="05F977AD" w14:textId="08BC240F" w:rsidR="0039363A" w:rsidRDefault="0039363A" w:rsidP="0039363A">
      <w:pPr>
        <w:pStyle w:val="Corpsdetexte"/>
        <w:rPr>
          <w:rFonts w:ascii="Arial" w:hAnsi="Arial" w:cs="Arial"/>
          <w:b w:val="0"/>
          <w:sz w:val="22"/>
        </w:rPr>
      </w:pPr>
      <w:r>
        <w:rPr>
          <w:rFonts w:ascii="Arial" w:hAnsi="Arial" w:cs="Arial"/>
          <w:b w:val="0"/>
          <w:sz w:val="22"/>
        </w:rPr>
        <w:t xml:space="preserve">Un candidat ne peut </w:t>
      </w:r>
      <w:r w:rsidR="00F23A0B">
        <w:rPr>
          <w:rFonts w:ascii="Arial" w:hAnsi="Arial" w:cs="Arial"/>
          <w:b w:val="0"/>
          <w:sz w:val="22"/>
        </w:rPr>
        <w:t xml:space="preserve">se </w:t>
      </w:r>
      <w:r>
        <w:rPr>
          <w:rFonts w:ascii="Arial" w:hAnsi="Arial" w:cs="Arial"/>
          <w:b w:val="0"/>
          <w:sz w:val="22"/>
        </w:rPr>
        <w:t>présenter pour le même marché/lot plusieurs offres en agissant à la fois en qualité de :</w:t>
      </w:r>
    </w:p>
    <w:p w14:paraId="4E70E9A2" w14:textId="77777777" w:rsidR="0039363A" w:rsidRDefault="0039363A" w:rsidP="0039363A">
      <w:pPr>
        <w:pStyle w:val="Corpsdetexte"/>
        <w:ind w:firstLine="708"/>
        <w:rPr>
          <w:rFonts w:ascii="Arial" w:hAnsi="Arial" w:cs="Arial"/>
          <w:b w:val="0"/>
          <w:sz w:val="22"/>
        </w:rPr>
      </w:pPr>
      <w:r>
        <w:rPr>
          <w:rFonts w:ascii="Arial" w:hAnsi="Arial" w:cs="Arial"/>
          <w:b w:val="0"/>
          <w:sz w:val="22"/>
        </w:rPr>
        <w:t>- candidats individuels et de membres d'un ou plusieurs groupements</w:t>
      </w:r>
    </w:p>
    <w:p w14:paraId="5CBFD81F" w14:textId="59BCFE74" w:rsidR="0039363A" w:rsidRPr="00B7376C" w:rsidRDefault="0039363A" w:rsidP="0039363A">
      <w:pPr>
        <w:pStyle w:val="Corpsdetexte"/>
        <w:ind w:firstLine="708"/>
        <w:rPr>
          <w:rFonts w:ascii="Arial" w:hAnsi="Arial" w:cs="Arial"/>
          <w:b w:val="0"/>
          <w:sz w:val="22"/>
        </w:rPr>
      </w:pPr>
      <w:r w:rsidRPr="00B7376C">
        <w:rPr>
          <w:rFonts w:ascii="Arial" w:hAnsi="Arial" w:cs="Arial"/>
          <w:b w:val="0"/>
          <w:sz w:val="22"/>
        </w:rPr>
        <w:t>- membres de plusieurs groupements</w:t>
      </w:r>
    </w:p>
    <w:p w14:paraId="51634A21" w14:textId="77777777" w:rsidR="00B7376C" w:rsidRDefault="00B7376C" w:rsidP="00B7376C">
      <w:pPr>
        <w:pStyle w:val="Corpsdetexte"/>
        <w:rPr>
          <w:rFonts w:ascii="Arial" w:hAnsi="Arial" w:cs="Arial"/>
          <w:b w:val="0"/>
          <w:bCs/>
          <w:i/>
          <w:iCs/>
          <w:sz w:val="22"/>
        </w:rPr>
      </w:pPr>
      <w:bookmarkStart w:id="0" w:name="_Hlk207724568"/>
    </w:p>
    <w:p w14:paraId="1FAFD3D9" w14:textId="692F29CB" w:rsidR="00B7376C" w:rsidRPr="00B7376C" w:rsidRDefault="00B7376C" w:rsidP="00B7376C">
      <w:pPr>
        <w:pStyle w:val="Corpsdetexte"/>
        <w:rPr>
          <w:rFonts w:ascii="Arial" w:hAnsi="Arial" w:cs="Arial"/>
          <w:b w:val="0"/>
          <w:bCs/>
          <w:i/>
          <w:iCs/>
          <w:sz w:val="22"/>
        </w:rPr>
      </w:pPr>
      <w:bookmarkStart w:id="1" w:name="_Hlk210637882"/>
      <w:r w:rsidRPr="00B7376C">
        <w:rPr>
          <w:rFonts w:ascii="Arial" w:hAnsi="Arial" w:cs="Arial"/>
          <w:b w:val="0"/>
          <w:bCs/>
          <w:i/>
          <w:iCs/>
          <w:sz w:val="22"/>
        </w:rPr>
        <w:t>Nota : il peut en revanche avoir l'une de ces qualités et se présenter en tant que sous-traitant d'un autre candidat.</w:t>
      </w:r>
    </w:p>
    <w:bookmarkEnd w:id="0"/>
    <w:bookmarkEnd w:id="1"/>
    <w:p w14:paraId="4294FF73" w14:textId="77777777" w:rsidR="00A95340" w:rsidRDefault="00A95340" w:rsidP="0039363A">
      <w:pPr>
        <w:pStyle w:val="Corpsdetexte"/>
        <w:rPr>
          <w:rFonts w:ascii="Arial" w:hAnsi="Arial" w:cs="Arial"/>
          <w:sz w:val="22"/>
          <w:u w:val="single"/>
        </w:rPr>
      </w:pPr>
    </w:p>
    <w:p w14:paraId="73EDFCE3" w14:textId="77777777" w:rsidR="00A95340" w:rsidRDefault="00A95340" w:rsidP="0039363A">
      <w:pPr>
        <w:pStyle w:val="Corpsdetexte"/>
        <w:rPr>
          <w:rFonts w:ascii="Arial" w:hAnsi="Arial" w:cs="Arial"/>
          <w:sz w:val="22"/>
          <w:u w:val="single"/>
        </w:rPr>
      </w:pPr>
    </w:p>
    <w:p w14:paraId="069DDFFA" w14:textId="77777777" w:rsidR="0039363A" w:rsidRDefault="0039363A" w:rsidP="0039363A">
      <w:pPr>
        <w:pStyle w:val="Corpsdetexte"/>
        <w:rPr>
          <w:rFonts w:ascii="Arial" w:hAnsi="Arial" w:cs="Arial"/>
          <w:sz w:val="22"/>
          <w:u w:val="single"/>
        </w:rPr>
      </w:pPr>
      <w:r>
        <w:rPr>
          <w:rFonts w:ascii="Arial" w:hAnsi="Arial" w:cs="Arial"/>
          <w:sz w:val="22"/>
          <w:u w:val="single"/>
        </w:rPr>
        <w:t xml:space="preserve">1.6 Confidentialité  </w:t>
      </w:r>
    </w:p>
    <w:p w14:paraId="71A640DA" w14:textId="77777777" w:rsidR="0039363A" w:rsidRDefault="0039363A" w:rsidP="0039363A">
      <w:pPr>
        <w:pStyle w:val="Corpsdetexte"/>
        <w:rPr>
          <w:rFonts w:ascii="Arial" w:hAnsi="Arial" w:cs="Arial"/>
          <w:b w:val="0"/>
          <w:sz w:val="22"/>
        </w:rPr>
      </w:pPr>
      <w:r>
        <w:rPr>
          <w:rFonts w:ascii="Arial" w:hAnsi="Arial" w:cs="Arial"/>
          <w:b w:val="0"/>
          <w:sz w:val="22"/>
        </w:rPr>
        <w:t xml:space="preserve">Le candidat s’engage à utiliser les documents du dossier de consultation seulement pour l’établissement de son offre et pour l’éventuelle exécution du contrat. Le candidat s’engage à ne diffuser aucun document du présent dossier de consultation sans autorisation préalable de la SA AMP. </w:t>
      </w:r>
    </w:p>
    <w:p w14:paraId="763D2F15" w14:textId="77777777" w:rsidR="0039363A" w:rsidRDefault="0039363A" w:rsidP="0039363A">
      <w:pPr>
        <w:jc w:val="both"/>
        <w:rPr>
          <w:sz w:val="22"/>
        </w:rPr>
      </w:pPr>
    </w:p>
    <w:p w14:paraId="73F7DA70" w14:textId="77777777" w:rsidR="00660DCE" w:rsidRDefault="00660DCE" w:rsidP="0039363A">
      <w:pPr>
        <w:jc w:val="both"/>
        <w:rPr>
          <w:sz w:val="22"/>
        </w:rPr>
      </w:pPr>
    </w:p>
    <w:p w14:paraId="244422E1" w14:textId="37BD0F03" w:rsidR="0039363A" w:rsidRDefault="0039363A" w:rsidP="0039363A">
      <w:pPr>
        <w:pBdr>
          <w:bottom w:val="single" w:sz="4" w:space="1" w:color="auto"/>
        </w:pBdr>
        <w:shd w:val="clear" w:color="auto" w:fill="FBE4D5" w:themeFill="accent2" w:themeFillTint="33"/>
        <w:jc w:val="both"/>
        <w:rPr>
          <w:rFonts w:ascii="Arial" w:hAnsi="Arial" w:cs="Arial"/>
          <w:b/>
          <w:color w:val="262626" w:themeColor="text1" w:themeTint="D9"/>
          <w:sz w:val="24"/>
        </w:rPr>
      </w:pPr>
      <w:r>
        <w:rPr>
          <w:rFonts w:ascii="Arial" w:hAnsi="Arial" w:cs="Arial"/>
          <w:b/>
          <w:color w:val="262626" w:themeColor="text1" w:themeTint="D9"/>
          <w:sz w:val="24"/>
        </w:rPr>
        <w:t>ARTICLE 2 - CARACTERISTIQUES DU MARCHE</w:t>
      </w:r>
    </w:p>
    <w:p w14:paraId="64FADB17" w14:textId="77777777" w:rsidR="0039363A" w:rsidRDefault="0039363A" w:rsidP="0039363A">
      <w:pPr>
        <w:jc w:val="both"/>
        <w:rPr>
          <w:rFonts w:ascii="Arial" w:hAnsi="Arial" w:cs="Arial"/>
          <w:sz w:val="22"/>
        </w:rPr>
      </w:pPr>
    </w:p>
    <w:p w14:paraId="06B3FAE5" w14:textId="2C35C3E6" w:rsidR="0039363A" w:rsidRDefault="0039363A" w:rsidP="0039363A">
      <w:pPr>
        <w:pStyle w:val="Corpsdetexte"/>
        <w:rPr>
          <w:rFonts w:ascii="Arial" w:hAnsi="Arial" w:cs="Arial"/>
          <w:sz w:val="22"/>
          <w:u w:val="single"/>
        </w:rPr>
      </w:pPr>
      <w:r>
        <w:rPr>
          <w:rFonts w:ascii="Arial" w:hAnsi="Arial" w:cs="Arial"/>
          <w:sz w:val="22"/>
          <w:u w:val="single"/>
        </w:rPr>
        <w:t>2.1 Forme d</w:t>
      </w:r>
      <w:r w:rsidR="00B023D9">
        <w:rPr>
          <w:rFonts w:ascii="Arial" w:hAnsi="Arial" w:cs="Arial"/>
          <w:sz w:val="22"/>
          <w:u w:val="single"/>
        </w:rPr>
        <w:t>u marché</w:t>
      </w:r>
    </w:p>
    <w:p w14:paraId="5AB96BB5" w14:textId="0CE0CB9D" w:rsidR="0039363A" w:rsidRPr="00A07AAA" w:rsidRDefault="0039363A" w:rsidP="00381AEB">
      <w:pPr>
        <w:pStyle w:val="Corpsdetexte2"/>
        <w:jc w:val="both"/>
        <w:rPr>
          <w:rFonts w:ascii="Arial" w:hAnsi="Arial" w:cs="Arial"/>
          <w:bCs/>
          <w:sz w:val="22"/>
        </w:rPr>
      </w:pPr>
      <w:r w:rsidRPr="00A07AAA">
        <w:rPr>
          <w:rFonts w:ascii="Arial" w:hAnsi="Arial" w:cs="Arial"/>
          <w:bCs/>
          <w:sz w:val="22"/>
        </w:rPr>
        <w:t>Marché</w:t>
      </w:r>
      <w:r w:rsidR="00381AEB" w:rsidRPr="00A07AAA">
        <w:rPr>
          <w:rFonts w:ascii="Arial" w:hAnsi="Arial" w:cs="Arial"/>
          <w:bCs/>
          <w:sz w:val="22"/>
        </w:rPr>
        <w:t xml:space="preserve"> à lot unique</w:t>
      </w:r>
      <w:r w:rsidRPr="00A07AAA">
        <w:rPr>
          <w:rFonts w:ascii="Arial" w:hAnsi="Arial" w:cs="Arial"/>
          <w:bCs/>
          <w:sz w:val="22"/>
        </w:rPr>
        <w:t xml:space="preserve"> </w:t>
      </w:r>
    </w:p>
    <w:p w14:paraId="1665E03D" w14:textId="77777777" w:rsidR="0039363A" w:rsidRDefault="0039363A" w:rsidP="0039363A">
      <w:pPr>
        <w:pStyle w:val="Corpsdetexte"/>
        <w:rPr>
          <w:rFonts w:ascii="Arial" w:hAnsi="Arial" w:cs="Arial"/>
          <w:b w:val="0"/>
          <w:sz w:val="22"/>
          <w:u w:val="single"/>
        </w:rPr>
      </w:pPr>
    </w:p>
    <w:p w14:paraId="5D5843B3" w14:textId="77777777" w:rsidR="0039363A" w:rsidRDefault="0039363A" w:rsidP="0039363A">
      <w:pPr>
        <w:pStyle w:val="Corpsdetexte2"/>
        <w:jc w:val="both"/>
        <w:rPr>
          <w:rFonts w:ascii="Arial" w:hAnsi="Arial" w:cs="Arial"/>
          <w:b/>
          <w:sz w:val="22"/>
          <w:u w:val="single"/>
        </w:rPr>
      </w:pPr>
      <w:r>
        <w:rPr>
          <w:rFonts w:ascii="Arial" w:hAnsi="Arial" w:cs="Arial"/>
          <w:b/>
          <w:sz w:val="22"/>
          <w:u w:val="single"/>
        </w:rPr>
        <w:t xml:space="preserve">2.2 Accord-cadre à bons de commande </w:t>
      </w:r>
    </w:p>
    <w:p w14:paraId="16589BB7" w14:textId="77777777" w:rsidR="00A07AAA" w:rsidRPr="00A07AAA" w:rsidRDefault="00A07AAA" w:rsidP="0039363A">
      <w:pPr>
        <w:pStyle w:val="Corpsdetexte2"/>
        <w:jc w:val="both"/>
        <w:rPr>
          <w:rFonts w:ascii="Arial" w:hAnsi="Arial" w:cs="Arial"/>
          <w:sz w:val="22"/>
          <w:u w:val="single"/>
        </w:rPr>
      </w:pPr>
    </w:p>
    <w:p w14:paraId="61F6DB15" w14:textId="2219662C" w:rsidR="00A07AAA" w:rsidRDefault="00A07AAA" w:rsidP="0039363A">
      <w:pPr>
        <w:pStyle w:val="Corpsdetexte2"/>
        <w:jc w:val="both"/>
        <w:rPr>
          <w:rFonts w:ascii="Arial" w:hAnsi="Arial" w:cs="Arial"/>
          <w:sz w:val="22"/>
        </w:rPr>
      </w:pPr>
      <w:r w:rsidRPr="00A07AAA">
        <w:rPr>
          <w:rFonts w:ascii="Arial" w:hAnsi="Arial" w:cs="Arial"/>
          <w:sz w:val="22"/>
          <w:u w:val="single"/>
        </w:rPr>
        <w:t>S’agissant de la tranche ferme</w:t>
      </w:r>
      <w:r>
        <w:rPr>
          <w:rFonts w:ascii="Arial" w:hAnsi="Arial" w:cs="Arial"/>
          <w:sz w:val="22"/>
        </w:rPr>
        <w:t xml:space="preserve"> : Sans objet </w:t>
      </w:r>
    </w:p>
    <w:p w14:paraId="70959D9C" w14:textId="77777777" w:rsidR="00A07AAA" w:rsidRPr="00A07AAA" w:rsidRDefault="00A07AAA" w:rsidP="0039363A">
      <w:pPr>
        <w:pStyle w:val="Corpsdetexte2"/>
        <w:jc w:val="both"/>
        <w:rPr>
          <w:rFonts w:ascii="Arial" w:hAnsi="Arial" w:cs="Arial"/>
          <w:sz w:val="22"/>
          <w:u w:val="single"/>
        </w:rPr>
      </w:pPr>
    </w:p>
    <w:p w14:paraId="7D0BCC5F" w14:textId="77777777" w:rsidR="00A07AAA" w:rsidRDefault="00A07AAA" w:rsidP="00A07AAA">
      <w:pPr>
        <w:jc w:val="both"/>
        <w:rPr>
          <w:rFonts w:ascii="Arial" w:hAnsi="Arial" w:cs="Arial"/>
          <w:sz w:val="22"/>
        </w:rPr>
      </w:pPr>
      <w:r w:rsidRPr="00A07AAA">
        <w:rPr>
          <w:rFonts w:ascii="Arial" w:hAnsi="Arial" w:cs="Arial"/>
          <w:sz w:val="22"/>
          <w:u w:val="single"/>
        </w:rPr>
        <w:t>S’agissant de la tranche optionnelle</w:t>
      </w:r>
      <w:r>
        <w:rPr>
          <w:rFonts w:ascii="Arial" w:hAnsi="Arial" w:cs="Arial"/>
          <w:sz w:val="22"/>
        </w:rPr>
        <w:t> : Il s’agit d’un accord-cadre à bon de commandes avec :</w:t>
      </w:r>
    </w:p>
    <w:p w14:paraId="0BDD7675" w14:textId="77777777" w:rsidR="00A07AAA" w:rsidRDefault="00A07AAA" w:rsidP="00A07AAA">
      <w:pPr>
        <w:jc w:val="both"/>
        <w:rPr>
          <w:rFonts w:ascii="Arial" w:hAnsi="Arial" w:cs="Arial"/>
          <w:sz w:val="22"/>
        </w:rPr>
      </w:pPr>
    </w:p>
    <w:p w14:paraId="12355437" w14:textId="06977FBB" w:rsidR="00A07AAA" w:rsidRPr="00C04D0D" w:rsidRDefault="00A07AAA" w:rsidP="00A07AAA">
      <w:pPr>
        <w:jc w:val="both"/>
        <w:rPr>
          <w:rFonts w:ascii="Arial" w:hAnsi="Arial" w:cs="Arial"/>
          <w:color w:val="000000" w:themeColor="text1"/>
          <w:sz w:val="22"/>
          <w:szCs w:val="22"/>
        </w:rPr>
      </w:pPr>
      <w:r w:rsidRPr="00C04D0D">
        <w:rPr>
          <w:rFonts w:ascii="Arial" w:hAnsi="Arial" w:cs="Arial"/>
          <w:color w:val="000000" w:themeColor="text1"/>
          <w:sz w:val="22"/>
          <w:szCs w:val="22"/>
        </w:rPr>
        <w:t xml:space="preserve">Montant minimum </w:t>
      </w:r>
      <w:r>
        <w:rPr>
          <w:rFonts w:ascii="Arial" w:hAnsi="Arial" w:cs="Arial"/>
          <w:color w:val="000000" w:themeColor="text1"/>
          <w:sz w:val="22"/>
          <w:szCs w:val="22"/>
        </w:rPr>
        <w:t xml:space="preserve">de la tranche optionnelle </w:t>
      </w:r>
      <w:r w:rsidRPr="00C04D0D">
        <w:rPr>
          <w:rFonts w:ascii="Arial" w:hAnsi="Arial" w:cs="Arial"/>
          <w:color w:val="000000" w:themeColor="text1"/>
          <w:sz w:val="22"/>
          <w:szCs w:val="22"/>
        </w:rPr>
        <w:t xml:space="preserve">sur 2 ans : </w:t>
      </w:r>
      <w:r w:rsidRPr="00A07AAA">
        <w:rPr>
          <w:rFonts w:ascii="Arial" w:hAnsi="Arial" w:cs="Arial"/>
          <w:b/>
          <w:bCs/>
          <w:color w:val="000000" w:themeColor="text1"/>
          <w:sz w:val="22"/>
          <w:szCs w:val="22"/>
        </w:rPr>
        <w:t>25 000 € HT</w:t>
      </w:r>
      <w:r w:rsidRPr="00C04D0D">
        <w:rPr>
          <w:rFonts w:ascii="Arial" w:hAnsi="Arial" w:cs="Arial"/>
          <w:color w:val="000000" w:themeColor="text1"/>
          <w:sz w:val="22"/>
          <w:szCs w:val="22"/>
        </w:rPr>
        <w:t> </w:t>
      </w:r>
    </w:p>
    <w:p w14:paraId="22EC7E73" w14:textId="77777777" w:rsidR="00A07AAA" w:rsidRPr="00C04D0D" w:rsidRDefault="00A07AAA" w:rsidP="00A07AAA">
      <w:pPr>
        <w:jc w:val="both"/>
        <w:rPr>
          <w:rFonts w:ascii="Arial" w:hAnsi="Arial" w:cs="Arial"/>
          <w:color w:val="000000" w:themeColor="text1"/>
          <w:sz w:val="22"/>
          <w:szCs w:val="22"/>
        </w:rPr>
      </w:pPr>
      <w:r w:rsidRPr="00C04D0D">
        <w:rPr>
          <w:rFonts w:ascii="Arial" w:hAnsi="Arial" w:cs="Arial"/>
          <w:color w:val="000000" w:themeColor="text1"/>
          <w:sz w:val="22"/>
          <w:szCs w:val="22"/>
        </w:rPr>
        <w:t xml:space="preserve">Montant maximum </w:t>
      </w:r>
      <w:r>
        <w:rPr>
          <w:rFonts w:ascii="Arial" w:hAnsi="Arial" w:cs="Arial"/>
          <w:color w:val="000000" w:themeColor="text1"/>
          <w:sz w:val="22"/>
          <w:szCs w:val="22"/>
        </w:rPr>
        <w:t xml:space="preserve">de la tranche optionnelle </w:t>
      </w:r>
      <w:r w:rsidRPr="00C04D0D">
        <w:rPr>
          <w:rFonts w:ascii="Arial" w:hAnsi="Arial" w:cs="Arial"/>
          <w:color w:val="000000" w:themeColor="text1"/>
          <w:sz w:val="22"/>
          <w:szCs w:val="22"/>
        </w:rPr>
        <w:t xml:space="preserve">sur 2 ans : </w:t>
      </w:r>
      <w:r w:rsidRPr="00A07AAA">
        <w:rPr>
          <w:rFonts w:ascii="Arial" w:hAnsi="Arial" w:cs="Arial"/>
          <w:b/>
          <w:bCs/>
          <w:color w:val="000000" w:themeColor="text1"/>
          <w:sz w:val="22"/>
          <w:szCs w:val="22"/>
        </w:rPr>
        <w:t>200 000 € HT</w:t>
      </w:r>
      <w:r w:rsidRPr="00C04D0D">
        <w:rPr>
          <w:rFonts w:ascii="Arial" w:hAnsi="Arial" w:cs="Arial"/>
          <w:color w:val="000000" w:themeColor="text1"/>
          <w:sz w:val="22"/>
          <w:szCs w:val="22"/>
        </w:rPr>
        <w:t> </w:t>
      </w:r>
    </w:p>
    <w:p w14:paraId="5BB02091" w14:textId="65BBCBA8" w:rsidR="00A07AAA" w:rsidRDefault="00A07AAA" w:rsidP="0039363A">
      <w:pPr>
        <w:pStyle w:val="Corpsdetexte2"/>
        <w:jc w:val="both"/>
        <w:rPr>
          <w:rFonts w:ascii="Arial" w:hAnsi="Arial" w:cs="Arial"/>
          <w:sz w:val="22"/>
        </w:rPr>
      </w:pPr>
    </w:p>
    <w:p w14:paraId="2A60C008" w14:textId="77777777" w:rsidR="0039363A" w:rsidRDefault="0039363A" w:rsidP="0039363A">
      <w:pPr>
        <w:pStyle w:val="Corpsdetexte"/>
        <w:rPr>
          <w:rFonts w:ascii="Arial" w:hAnsi="Arial" w:cs="Arial"/>
          <w:sz w:val="22"/>
          <w:u w:val="single"/>
        </w:rPr>
      </w:pPr>
    </w:p>
    <w:p w14:paraId="5CB3CB65" w14:textId="4B322BBB" w:rsidR="0039363A" w:rsidRDefault="0039363A" w:rsidP="0039363A">
      <w:pPr>
        <w:pStyle w:val="Corpsdetexte2"/>
        <w:jc w:val="both"/>
        <w:rPr>
          <w:rFonts w:ascii="Arial" w:hAnsi="Arial" w:cs="Arial"/>
          <w:i/>
          <w:color w:val="339966"/>
          <w:sz w:val="22"/>
        </w:rPr>
      </w:pPr>
      <w:r>
        <w:rPr>
          <w:rFonts w:ascii="Arial" w:hAnsi="Arial" w:cs="Arial"/>
          <w:b/>
          <w:sz w:val="22"/>
          <w:u w:val="single"/>
        </w:rPr>
        <w:t xml:space="preserve">2.3 Tranches </w:t>
      </w:r>
    </w:p>
    <w:p w14:paraId="19B6DFCF" w14:textId="2667F976" w:rsidR="0039363A" w:rsidRDefault="0039363A" w:rsidP="0039363A">
      <w:pPr>
        <w:pStyle w:val="Corpsdetexte2"/>
        <w:jc w:val="both"/>
        <w:rPr>
          <w:rFonts w:ascii="Arial" w:hAnsi="Arial" w:cs="Arial"/>
          <w:sz w:val="22"/>
        </w:rPr>
      </w:pPr>
      <w:r>
        <w:rPr>
          <w:rFonts w:ascii="Arial" w:hAnsi="Arial" w:cs="Arial"/>
          <w:sz w:val="22"/>
        </w:rPr>
        <w:t>Le marché est décomposé en tranches définies comme suit :</w:t>
      </w:r>
    </w:p>
    <w:p w14:paraId="17B4CFC2" w14:textId="10486EC0" w:rsidR="0039363A" w:rsidRPr="00C80D51" w:rsidRDefault="0039363A" w:rsidP="0039363A">
      <w:pPr>
        <w:pStyle w:val="Corpsdetexte2"/>
        <w:numPr>
          <w:ilvl w:val="0"/>
          <w:numId w:val="14"/>
        </w:numPr>
        <w:jc w:val="both"/>
        <w:rPr>
          <w:rFonts w:ascii="Arial" w:hAnsi="Arial" w:cs="Arial"/>
          <w:b/>
          <w:bCs/>
          <w:sz w:val="22"/>
        </w:rPr>
      </w:pPr>
      <w:r w:rsidRPr="00AE0EF6">
        <w:rPr>
          <w:rFonts w:ascii="Arial" w:hAnsi="Arial" w:cs="Arial"/>
          <w:b/>
          <w:bCs/>
          <w:sz w:val="22"/>
        </w:rPr>
        <w:t>Tranche ferme</w:t>
      </w:r>
      <w:r>
        <w:rPr>
          <w:rFonts w:ascii="Arial" w:hAnsi="Arial" w:cs="Arial"/>
          <w:sz w:val="22"/>
        </w:rPr>
        <w:t xml:space="preserve"> : </w:t>
      </w:r>
      <w:r w:rsidR="00AE0EF6">
        <w:rPr>
          <w:rFonts w:ascii="Arial" w:hAnsi="Arial" w:cs="Arial"/>
          <w:sz w:val="22"/>
        </w:rPr>
        <w:t>Déploiement, paramétrage et mise en service de la solution</w:t>
      </w:r>
      <w:r w:rsidR="00C80D51">
        <w:rPr>
          <w:rFonts w:ascii="Arial" w:hAnsi="Arial" w:cs="Arial"/>
          <w:sz w:val="22"/>
        </w:rPr>
        <w:t> </w:t>
      </w:r>
    </w:p>
    <w:p w14:paraId="0E930ADD" w14:textId="034A4BDE" w:rsidR="0039363A" w:rsidRDefault="0039363A" w:rsidP="0039363A">
      <w:pPr>
        <w:pStyle w:val="Corpsdetexte2"/>
        <w:numPr>
          <w:ilvl w:val="0"/>
          <w:numId w:val="14"/>
        </w:numPr>
        <w:jc w:val="both"/>
        <w:rPr>
          <w:rFonts w:ascii="Arial" w:hAnsi="Arial" w:cs="Arial"/>
          <w:sz w:val="22"/>
        </w:rPr>
      </w:pPr>
      <w:r w:rsidRPr="00AE0EF6">
        <w:rPr>
          <w:rFonts w:ascii="Arial" w:hAnsi="Arial" w:cs="Arial"/>
          <w:b/>
          <w:bCs/>
          <w:sz w:val="22"/>
        </w:rPr>
        <w:t>Tranche optionnelle</w:t>
      </w:r>
      <w:r>
        <w:rPr>
          <w:rFonts w:ascii="Arial" w:hAnsi="Arial" w:cs="Arial"/>
          <w:sz w:val="22"/>
        </w:rPr>
        <w:t xml:space="preserve"> : </w:t>
      </w:r>
      <w:r w:rsidR="00AE0EF6">
        <w:rPr>
          <w:rFonts w:ascii="Arial" w:hAnsi="Arial" w:cs="Arial"/>
          <w:sz w:val="22"/>
        </w:rPr>
        <w:t>Maintenance préventive, curative et évolutive</w:t>
      </w:r>
      <w:r w:rsidR="00C80D51">
        <w:rPr>
          <w:rFonts w:ascii="Arial" w:hAnsi="Arial" w:cs="Arial"/>
          <w:sz w:val="22"/>
        </w:rPr>
        <w:t> </w:t>
      </w:r>
    </w:p>
    <w:p w14:paraId="3ECF0452" w14:textId="77777777" w:rsidR="0039363A" w:rsidRDefault="0039363A" w:rsidP="0039363A">
      <w:pPr>
        <w:pStyle w:val="Corpsdetexte2"/>
        <w:jc w:val="both"/>
        <w:rPr>
          <w:rFonts w:ascii="Arial" w:hAnsi="Arial" w:cs="Arial"/>
          <w:sz w:val="22"/>
        </w:rPr>
      </w:pPr>
    </w:p>
    <w:p w14:paraId="10D066F7" w14:textId="77777777" w:rsidR="00A07AAA" w:rsidRDefault="00A07AAA" w:rsidP="0039363A">
      <w:pPr>
        <w:pStyle w:val="Corpsdetexte2"/>
        <w:jc w:val="both"/>
        <w:rPr>
          <w:rFonts w:ascii="Arial" w:hAnsi="Arial" w:cs="Arial"/>
          <w:b/>
          <w:sz w:val="22"/>
          <w:u w:val="single"/>
        </w:rPr>
      </w:pPr>
    </w:p>
    <w:p w14:paraId="06A98F04" w14:textId="77777777" w:rsidR="00A07AAA" w:rsidRDefault="00A07AAA" w:rsidP="0039363A">
      <w:pPr>
        <w:pStyle w:val="Corpsdetexte2"/>
        <w:jc w:val="both"/>
        <w:rPr>
          <w:rFonts w:ascii="Arial" w:hAnsi="Arial" w:cs="Arial"/>
          <w:b/>
          <w:sz w:val="22"/>
          <w:u w:val="single"/>
        </w:rPr>
      </w:pPr>
    </w:p>
    <w:p w14:paraId="02776558" w14:textId="77777777" w:rsidR="00A07AAA" w:rsidRDefault="00A07AAA" w:rsidP="0039363A">
      <w:pPr>
        <w:pStyle w:val="Corpsdetexte2"/>
        <w:jc w:val="both"/>
        <w:rPr>
          <w:rFonts w:ascii="Arial" w:hAnsi="Arial" w:cs="Arial"/>
          <w:b/>
          <w:sz w:val="22"/>
          <w:u w:val="single"/>
        </w:rPr>
      </w:pPr>
    </w:p>
    <w:p w14:paraId="3C5B6185" w14:textId="77777777" w:rsidR="00A07AAA" w:rsidRDefault="00A07AAA" w:rsidP="0039363A">
      <w:pPr>
        <w:pStyle w:val="Corpsdetexte2"/>
        <w:jc w:val="both"/>
        <w:rPr>
          <w:rFonts w:ascii="Arial" w:hAnsi="Arial" w:cs="Arial"/>
          <w:b/>
          <w:sz w:val="22"/>
          <w:u w:val="single"/>
        </w:rPr>
      </w:pPr>
    </w:p>
    <w:p w14:paraId="0AF3D922" w14:textId="77777777" w:rsidR="00A07AAA" w:rsidRDefault="00A07AAA" w:rsidP="0039363A">
      <w:pPr>
        <w:pStyle w:val="Corpsdetexte2"/>
        <w:jc w:val="both"/>
        <w:rPr>
          <w:rFonts w:ascii="Arial" w:hAnsi="Arial" w:cs="Arial"/>
          <w:b/>
          <w:sz w:val="22"/>
          <w:u w:val="single"/>
        </w:rPr>
      </w:pPr>
    </w:p>
    <w:p w14:paraId="1BA39FDF" w14:textId="77777777" w:rsidR="00A07AAA" w:rsidRDefault="00A07AAA" w:rsidP="0039363A">
      <w:pPr>
        <w:pStyle w:val="Corpsdetexte2"/>
        <w:jc w:val="both"/>
        <w:rPr>
          <w:rFonts w:ascii="Arial" w:hAnsi="Arial" w:cs="Arial"/>
          <w:b/>
          <w:sz w:val="22"/>
          <w:u w:val="single"/>
        </w:rPr>
      </w:pPr>
    </w:p>
    <w:p w14:paraId="26E598D4" w14:textId="47DD9B82" w:rsidR="0039363A" w:rsidRPr="00A07AAA" w:rsidRDefault="0039363A" w:rsidP="0039363A">
      <w:pPr>
        <w:pStyle w:val="Corpsdetexte2"/>
        <w:jc w:val="both"/>
        <w:rPr>
          <w:rFonts w:ascii="Arial" w:hAnsi="Arial" w:cs="Arial"/>
          <w:b/>
          <w:sz w:val="22"/>
          <w:u w:val="single"/>
        </w:rPr>
      </w:pPr>
      <w:r w:rsidRPr="00A07AAA">
        <w:rPr>
          <w:rFonts w:ascii="Arial" w:hAnsi="Arial" w:cs="Arial"/>
          <w:b/>
          <w:sz w:val="22"/>
          <w:u w:val="single"/>
        </w:rPr>
        <w:lastRenderedPageBreak/>
        <w:t>2.4. Variante(s)</w:t>
      </w:r>
    </w:p>
    <w:p w14:paraId="19CA2E8D" w14:textId="77777777" w:rsidR="0039363A" w:rsidRPr="00A07AAA" w:rsidRDefault="0039363A" w:rsidP="0039363A">
      <w:pPr>
        <w:pStyle w:val="Corpsdetexte2"/>
        <w:jc w:val="both"/>
        <w:rPr>
          <w:rFonts w:ascii="Arial" w:hAnsi="Arial" w:cs="Arial"/>
          <w:sz w:val="22"/>
          <w:szCs w:val="22"/>
        </w:rPr>
      </w:pPr>
    </w:p>
    <w:p w14:paraId="76E7AFE6" w14:textId="5C7B3258" w:rsidR="0039363A" w:rsidRDefault="0039363A" w:rsidP="00A07AAA">
      <w:pPr>
        <w:pStyle w:val="Corpsdetexte2"/>
        <w:jc w:val="both"/>
        <w:rPr>
          <w:rFonts w:ascii="Arial" w:hAnsi="Arial" w:cs="Arial"/>
          <w:sz w:val="22"/>
          <w:szCs w:val="22"/>
        </w:rPr>
      </w:pPr>
      <w:r w:rsidRPr="00A07AAA">
        <w:rPr>
          <w:rFonts w:ascii="Arial" w:hAnsi="Arial" w:cs="Arial"/>
          <w:sz w:val="22"/>
          <w:u w:val="single"/>
        </w:rPr>
        <w:t>2.4.</w:t>
      </w:r>
      <w:r w:rsidR="00AE0EF6" w:rsidRPr="00A07AAA">
        <w:rPr>
          <w:rFonts w:ascii="Arial" w:hAnsi="Arial" w:cs="Arial"/>
          <w:sz w:val="22"/>
          <w:u w:val="single"/>
        </w:rPr>
        <w:t>1</w:t>
      </w:r>
      <w:r w:rsidRPr="00A07AAA">
        <w:rPr>
          <w:rFonts w:ascii="Arial" w:hAnsi="Arial" w:cs="Arial"/>
          <w:sz w:val="22"/>
          <w:u w:val="single"/>
        </w:rPr>
        <w:t xml:space="preserve"> Variantes libres</w:t>
      </w:r>
    </w:p>
    <w:p w14:paraId="3160028A" w14:textId="77777777" w:rsidR="00A07AAA" w:rsidRPr="00A07AAA" w:rsidRDefault="00A07AAA" w:rsidP="00A07AAA">
      <w:pPr>
        <w:pStyle w:val="Corpsdetexte2"/>
        <w:jc w:val="both"/>
        <w:rPr>
          <w:rFonts w:ascii="Arial" w:hAnsi="Arial" w:cs="Arial"/>
          <w:sz w:val="22"/>
          <w:u w:val="single"/>
        </w:rPr>
      </w:pPr>
    </w:p>
    <w:p w14:paraId="0153B228" w14:textId="02E669F3" w:rsidR="00A07AAA" w:rsidRPr="00A07AAA" w:rsidRDefault="0039363A" w:rsidP="0039363A">
      <w:pPr>
        <w:autoSpaceDE w:val="0"/>
        <w:autoSpaceDN w:val="0"/>
        <w:adjustRightInd w:val="0"/>
        <w:jc w:val="both"/>
        <w:rPr>
          <w:rFonts w:ascii="Arial" w:hAnsi="Arial" w:cs="Arial"/>
          <w:color w:val="000000" w:themeColor="text1"/>
          <w:sz w:val="22"/>
          <w:szCs w:val="22"/>
        </w:rPr>
      </w:pPr>
      <w:r>
        <w:rPr>
          <w:rFonts w:ascii="Arial" w:hAnsi="Arial" w:cs="Arial"/>
          <w:sz w:val="22"/>
          <w:szCs w:val="22"/>
        </w:rPr>
        <w:t xml:space="preserve">Les candidats seront invités à proposer </w:t>
      </w:r>
      <w:r w:rsidRPr="00A07AAA">
        <w:rPr>
          <w:rFonts w:ascii="Arial" w:hAnsi="Arial" w:cs="Arial"/>
          <w:color w:val="000000" w:themeColor="text1"/>
          <w:sz w:val="22"/>
          <w:szCs w:val="22"/>
        </w:rPr>
        <w:t>une/des variante(s) libre(s)</w:t>
      </w:r>
      <w:r w:rsidR="00A07AAA">
        <w:rPr>
          <w:rFonts w:ascii="Arial" w:hAnsi="Arial" w:cs="Arial"/>
          <w:color w:val="000000" w:themeColor="text1"/>
          <w:sz w:val="22"/>
          <w:szCs w:val="22"/>
        </w:rPr>
        <w:t> :</w:t>
      </w:r>
    </w:p>
    <w:p w14:paraId="7DD7A11F" w14:textId="77777777" w:rsidR="0039363A" w:rsidRDefault="0039363A" w:rsidP="0039363A">
      <w:pPr>
        <w:numPr>
          <w:ilvl w:val="0"/>
          <w:numId w:val="6"/>
        </w:numPr>
        <w:autoSpaceDE w:val="0"/>
        <w:autoSpaceDN w:val="0"/>
        <w:adjustRightInd w:val="0"/>
        <w:jc w:val="both"/>
        <w:rPr>
          <w:rFonts w:ascii="Arial" w:hAnsi="Arial" w:cs="Arial"/>
          <w:sz w:val="22"/>
          <w:szCs w:val="22"/>
        </w:rPr>
      </w:pPr>
      <w:proofErr w:type="gramStart"/>
      <w:r>
        <w:rPr>
          <w:rFonts w:ascii="Arial" w:hAnsi="Arial" w:cs="Arial"/>
          <w:sz w:val="22"/>
          <w:szCs w:val="22"/>
        </w:rPr>
        <w:t>plus</w:t>
      </w:r>
      <w:proofErr w:type="gramEnd"/>
      <w:r>
        <w:rPr>
          <w:rFonts w:ascii="Arial" w:hAnsi="Arial" w:cs="Arial"/>
          <w:sz w:val="22"/>
          <w:szCs w:val="22"/>
        </w:rPr>
        <w:t xml:space="preserve"> économique, compatible avec les besoins et les contraintes mentionnés dans le CCTP.</w:t>
      </w:r>
    </w:p>
    <w:p w14:paraId="544D0FCE" w14:textId="77777777" w:rsidR="0039363A" w:rsidRDefault="0039363A" w:rsidP="0039363A">
      <w:pPr>
        <w:numPr>
          <w:ilvl w:val="0"/>
          <w:numId w:val="6"/>
        </w:numPr>
        <w:autoSpaceDE w:val="0"/>
        <w:autoSpaceDN w:val="0"/>
        <w:adjustRightInd w:val="0"/>
        <w:jc w:val="both"/>
        <w:rPr>
          <w:rFonts w:ascii="Arial" w:hAnsi="Arial" w:cs="Arial"/>
          <w:sz w:val="22"/>
          <w:szCs w:val="22"/>
        </w:rPr>
      </w:pPr>
      <w:proofErr w:type="gramStart"/>
      <w:r>
        <w:rPr>
          <w:rFonts w:ascii="Arial" w:hAnsi="Arial" w:cs="Arial"/>
          <w:sz w:val="22"/>
        </w:rPr>
        <w:t>devant</w:t>
      </w:r>
      <w:proofErr w:type="gramEnd"/>
      <w:r>
        <w:rPr>
          <w:rFonts w:ascii="Arial" w:hAnsi="Arial" w:cs="Arial"/>
          <w:sz w:val="22"/>
        </w:rPr>
        <w:t xml:space="preserve"> être compatible avec les spécifications techniques du marché  </w:t>
      </w:r>
    </w:p>
    <w:p w14:paraId="6203B137" w14:textId="77777777" w:rsidR="0039363A" w:rsidRDefault="0039363A" w:rsidP="0039363A">
      <w:pPr>
        <w:pStyle w:val="Corpsdetexte2"/>
        <w:jc w:val="both"/>
        <w:rPr>
          <w:rFonts w:ascii="Arial" w:hAnsi="Arial" w:cs="Arial"/>
          <w:sz w:val="22"/>
          <w:szCs w:val="22"/>
        </w:rPr>
      </w:pPr>
    </w:p>
    <w:p w14:paraId="42B27860" w14:textId="0B531B7B" w:rsidR="0039363A" w:rsidRDefault="00A07AAA" w:rsidP="0039363A">
      <w:pPr>
        <w:pStyle w:val="Corpsdetexte2"/>
        <w:jc w:val="both"/>
        <w:rPr>
          <w:rFonts w:ascii="Arial" w:hAnsi="Arial" w:cs="Arial"/>
          <w:sz w:val="32"/>
        </w:rPr>
      </w:pPr>
      <w:r>
        <w:rPr>
          <w:rFonts w:ascii="Arial" w:hAnsi="Arial" w:cs="Arial"/>
          <w:sz w:val="22"/>
        </w:rPr>
        <w:t>I</w:t>
      </w:r>
      <w:r w:rsidR="0039363A">
        <w:rPr>
          <w:rFonts w:ascii="Arial" w:hAnsi="Arial" w:cs="Arial"/>
          <w:sz w:val="22"/>
        </w:rPr>
        <w:t xml:space="preserve">ls devront avoir remis également une </w:t>
      </w:r>
      <w:r w:rsidR="0039363A">
        <w:rPr>
          <w:rFonts w:ascii="Arial" w:hAnsi="Arial" w:cs="Arial"/>
          <w:sz w:val="22"/>
          <w:szCs w:val="18"/>
        </w:rPr>
        <w:t xml:space="preserve">offre de base. </w:t>
      </w:r>
    </w:p>
    <w:p w14:paraId="505108A0" w14:textId="77777777" w:rsidR="0039363A" w:rsidRDefault="0039363A" w:rsidP="0039363A">
      <w:pPr>
        <w:pStyle w:val="Corpsdetexte2"/>
        <w:jc w:val="both"/>
        <w:rPr>
          <w:rFonts w:ascii="Arial" w:hAnsi="Arial" w:cs="Arial"/>
          <w:sz w:val="22"/>
        </w:rPr>
      </w:pPr>
    </w:p>
    <w:p w14:paraId="4FC4AF73" w14:textId="77777777" w:rsidR="0039363A" w:rsidRDefault="0039363A" w:rsidP="0039363A">
      <w:pPr>
        <w:pStyle w:val="Corpsdetexte2"/>
        <w:jc w:val="both"/>
        <w:rPr>
          <w:rFonts w:ascii="Arial" w:hAnsi="Arial" w:cs="Arial"/>
          <w:b/>
          <w:sz w:val="22"/>
          <w:u w:val="single"/>
        </w:rPr>
      </w:pPr>
      <w:r>
        <w:rPr>
          <w:rFonts w:ascii="Arial" w:hAnsi="Arial" w:cs="Arial"/>
          <w:b/>
          <w:sz w:val="22"/>
          <w:u w:val="single"/>
        </w:rPr>
        <w:t xml:space="preserve">2.5. Options </w:t>
      </w:r>
      <w:r>
        <w:rPr>
          <w:rFonts w:ascii="Arial" w:hAnsi="Arial" w:cs="Arial"/>
          <w:b/>
          <w:i/>
          <w:sz w:val="22"/>
          <w:u w:val="single"/>
        </w:rPr>
        <w:t>(prestations supplémentaires éventuelles)</w:t>
      </w:r>
      <w:r>
        <w:rPr>
          <w:rFonts w:ascii="Arial" w:hAnsi="Arial" w:cs="Arial"/>
          <w:b/>
          <w:sz w:val="22"/>
          <w:u w:val="single"/>
        </w:rPr>
        <w:t xml:space="preserve"> </w:t>
      </w:r>
    </w:p>
    <w:p w14:paraId="566B6911" w14:textId="003E8890" w:rsidR="0039363A" w:rsidRDefault="0039363A" w:rsidP="00AE0EF6">
      <w:pPr>
        <w:pStyle w:val="Corpsdetexte2"/>
        <w:jc w:val="both"/>
        <w:rPr>
          <w:rFonts w:ascii="Arial" w:hAnsi="Arial" w:cs="Arial"/>
          <w:color w:val="00B050"/>
          <w:sz w:val="22"/>
          <w:u w:val="single"/>
        </w:rPr>
      </w:pPr>
      <w:r>
        <w:rPr>
          <w:rFonts w:ascii="Arial" w:hAnsi="Arial" w:cs="Arial"/>
          <w:sz w:val="22"/>
        </w:rPr>
        <w:t xml:space="preserve">Sans objet </w:t>
      </w:r>
    </w:p>
    <w:p w14:paraId="15201476" w14:textId="77777777" w:rsidR="0039363A" w:rsidRDefault="0039363A" w:rsidP="0039363A">
      <w:pPr>
        <w:pStyle w:val="Corpsdetexte2"/>
        <w:jc w:val="both"/>
        <w:rPr>
          <w:rFonts w:ascii="Arial" w:hAnsi="Arial" w:cs="Arial"/>
          <w:sz w:val="22"/>
        </w:rPr>
      </w:pPr>
    </w:p>
    <w:p w14:paraId="0ABDB5EE" w14:textId="77777777" w:rsidR="0039363A" w:rsidRDefault="0039363A" w:rsidP="0039363A">
      <w:pPr>
        <w:pStyle w:val="Corpsdetexte"/>
        <w:rPr>
          <w:rFonts w:ascii="Arial" w:hAnsi="Arial" w:cs="Arial"/>
          <w:b w:val="0"/>
          <w:sz w:val="22"/>
        </w:rPr>
      </w:pPr>
    </w:p>
    <w:p w14:paraId="2AF934BE" w14:textId="77777777" w:rsidR="0039363A" w:rsidRDefault="0039363A" w:rsidP="0039363A">
      <w:pPr>
        <w:pBdr>
          <w:bottom w:val="single" w:sz="4" w:space="1" w:color="auto"/>
        </w:pBdr>
        <w:shd w:val="clear" w:color="auto" w:fill="FBE4D5" w:themeFill="accent2" w:themeFillTint="33"/>
        <w:jc w:val="both"/>
        <w:rPr>
          <w:rFonts w:ascii="Arial" w:hAnsi="Arial" w:cs="Arial"/>
          <w:b/>
          <w:color w:val="262626" w:themeColor="text1" w:themeTint="D9"/>
          <w:sz w:val="24"/>
        </w:rPr>
      </w:pPr>
      <w:r>
        <w:rPr>
          <w:rFonts w:ascii="Arial" w:hAnsi="Arial" w:cs="Arial"/>
          <w:b/>
          <w:color w:val="262626" w:themeColor="text1" w:themeTint="D9"/>
          <w:sz w:val="24"/>
        </w:rPr>
        <w:t xml:space="preserve">ARTICLE 3 - DATE D’EFFET - DUREE - RECONDUCTION </w:t>
      </w:r>
    </w:p>
    <w:p w14:paraId="3569293A" w14:textId="77777777" w:rsidR="0039363A" w:rsidRDefault="0039363A" w:rsidP="0039363A">
      <w:pPr>
        <w:pStyle w:val="Corpsdetexte"/>
        <w:rPr>
          <w:rFonts w:ascii="Arial" w:hAnsi="Arial" w:cs="Arial"/>
          <w:sz w:val="22"/>
        </w:rPr>
      </w:pPr>
    </w:p>
    <w:p w14:paraId="1E5F657F" w14:textId="77777777" w:rsidR="0039363A" w:rsidRDefault="0039363A" w:rsidP="0039363A">
      <w:pPr>
        <w:pStyle w:val="Corpsdetexte"/>
        <w:rPr>
          <w:rFonts w:ascii="Arial" w:hAnsi="Arial" w:cs="Arial"/>
          <w:sz w:val="22"/>
          <w:u w:val="single"/>
        </w:rPr>
      </w:pPr>
      <w:r>
        <w:rPr>
          <w:rFonts w:ascii="Arial" w:hAnsi="Arial" w:cs="Arial"/>
          <w:sz w:val="22"/>
          <w:u w:val="single"/>
        </w:rPr>
        <w:t>3-1 Date d’effet – durée et de début du contrat</w:t>
      </w:r>
    </w:p>
    <w:p w14:paraId="1C2B3370" w14:textId="77777777" w:rsidR="00A07AAA" w:rsidRDefault="00A07AAA" w:rsidP="0039363A">
      <w:pPr>
        <w:pStyle w:val="Corpsdetexte"/>
        <w:rPr>
          <w:rFonts w:ascii="Arial" w:hAnsi="Arial" w:cs="Arial"/>
          <w:sz w:val="22"/>
          <w:u w:val="single"/>
        </w:rPr>
      </w:pPr>
    </w:p>
    <w:p w14:paraId="4F4A7549" w14:textId="745A77AB" w:rsidR="0039363A" w:rsidRDefault="00A07AAA" w:rsidP="0039363A">
      <w:pPr>
        <w:pStyle w:val="Retraitcorpsdetexte"/>
        <w:tabs>
          <w:tab w:val="left" w:pos="3119"/>
        </w:tabs>
        <w:jc w:val="both"/>
        <w:rPr>
          <w:rFonts w:ascii="Arial" w:hAnsi="Arial" w:cs="Arial"/>
          <w:sz w:val="22"/>
        </w:rPr>
      </w:pPr>
      <w:r w:rsidRPr="00B71F82">
        <w:rPr>
          <w:rFonts w:ascii="Arial" w:hAnsi="Arial" w:cs="Arial"/>
          <w:b/>
          <w:bCs/>
          <w:sz w:val="22"/>
          <w:u w:val="single"/>
        </w:rPr>
        <w:t>S’agissant de la tranche ferme</w:t>
      </w:r>
      <w:r w:rsidRPr="00A07AAA">
        <w:rPr>
          <w:rFonts w:ascii="Arial" w:hAnsi="Arial" w:cs="Arial"/>
          <w:sz w:val="22"/>
          <w:u w:val="single"/>
        </w:rPr>
        <w:t xml:space="preserve"> : </w:t>
      </w:r>
      <w:r w:rsidR="0039363A">
        <w:rPr>
          <w:rFonts w:ascii="Arial" w:hAnsi="Arial" w:cs="Arial"/>
          <w:sz w:val="22"/>
        </w:rPr>
        <w:t xml:space="preserve">Les prestations seront exécutées dans un </w:t>
      </w:r>
      <w:r w:rsidR="0039363A">
        <w:rPr>
          <w:rFonts w:ascii="Arial" w:hAnsi="Arial" w:cs="Arial"/>
          <w:sz w:val="22"/>
          <w:u w:val="single"/>
        </w:rPr>
        <w:t xml:space="preserve">délai maximum de </w:t>
      </w:r>
      <w:r w:rsidR="00AE0EF6">
        <w:rPr>
          <w:rFonts w:ascii="Arial" w:hAnsi="Arial" w:cs="Arial"/>
          <w:sz w:val="22"/>
          <w:u w:val="single"/>
        </w:rPr>
        <w:t>12 mois</w:t>
      </w:r>
      <w:r w:rsidR="0039363A">
        <w:rPr>
          <w:rFonts w:ascii="Arial" w:hAnsi="Arial" w:cs="Arial"/>
          <w:sz w:val="22"/>
        </w:rPr>
        <w:t xml:space="preserve"> à compter de la date précisée dans la lettre de notification prescrivant le démarrage.</w:t>
      </w:r>
    </w:p>
    <w:p w14:paraId="7682503A" w14:textId="77777777" w:rsidR="0039363A" w:rsidRDefault="0039363A" w:rsidP="0039363A">
      <w:pPr>
        <w:pStyle w:val="Corpsdetexte"/>
        <w:rPr>
          <w:rFonts w:ascii="Arial" w:hAnsi="Arial" w:cs="Arial"/>
          <w:b w:val="0"/>
          <w:sz w:val="22"/>
        </w:rPr>
      </w:pPr>
    </w:p>
    <w:p w14:paraId="004CB1B1" w14:textId="677964BC" w:rsidR="0039363A" w:rsidRDefault="0039363A" w:rsidP="0039363A">
      <w:pPr>
        <w:pStyle w:val="Corpsdetexte3"/>
        <w:rPr>
          <w:rFonts w:ascii="Arial" w:hAnsi="Arial" w:cs="Arial"/>
          <w:sz w:val="22"/>
        </w:rPr>
      </w:pPr>
      <w:r w:rsidRPr="00B71F82">
        <w:rPr>
          <w:rFonts w:ascii="Arial" w:hAnsi="Arial" w:cs="Arial"/>
          <w:sz w:val="22"/>
          <w:u w:val="single"/>
        </w:rPr>
        <w:t>Date prévisionnelle de début du marché</w:t>
      </w:r>
      <w:r>
        <w:rPr>
          <w:rFonts w:ascii="Arial" w:hAnsi="Arial" w:cs="Arial"/>
          <w:sz w:val="22"/>
        </w:rPr>
        <w:t xml:space="preserve"> : </w:t>
      </w:r>
      <w:r w:rsidR="00AE0EF6" w:rsidRPr="00B023D9">
        <w:rPr>
          <w:rFonts w:ascii="Arial" w:hAnsi="Arial" w:cs="Arial"/>
          <w:b/>
          <w:bCs/>
          <w:sz w:val="22"/>
        </w:rPr>
        <w:t>Avril 2027</w:t>
      </w:r>
    </w:p>
    <w:p w14:paraId="117AD5B5" w14:textId="77777777" w:rsidR="00C80D51" w:rsidRPr="001F745A" w:rsidRDefault="00C80D51" w:rsidP="0039363A">
      <w:pPr>
        <w:pStyle w:val="Corpsdetexte3"/>
        <w:rPr>
          <w:rFonts w:ascii="Arial" w:hAnsi="Arial" w:cs="Arial"/>
          <w:sz w:val="22"/>
          <w:u w:val="single"/>
        </w:rPr>
      </w:pPr>
    </w:p>
    <w:p w14:paraId="17602C0F" w14:textId="6EBB2C8D" w:rsidR="00A07AAA" w:rsidRDefault="001F745A" w:rsidP="0039363A">
      <w:pPr>
        <w:pStyle w:val="Corpsdetexte3"/>
        <w:rPr>
          <w:rFonts w:ascii="Arial" w:hAnsi="Arial" w:cs="Arial"/>
          <w:sz w:val="22"/>
        </w:rPr>
      </w:pPr>
      <w:r w:rsidRPr="00B71F82">
        <w:rPr>
          <w:rFonts w:ascii="Arial" w:hAnsi="Arial" w:cs="Arial"/>
          <w:b/>
          <w:bCs/>
          <w:sz w:val="22"/>
          <w:u w:val="single"/>
        </w:rPr>
        <w:t>S’agissant de la tranche optionnelle</w:t>
      </w:r>
      <w:r>
        <w:rPr>
          <w:rFonts w:ascii="Arial" w:hAnsi="Arial" w:cs="Arial"/>
          <w:sz w:val="22"/>
        </w:rPr>
        <w:t> :</w:t>
      </w:r>
      <w:r w:rsidR="00A07AAA" w:rsidRPr="00A07AAA">
        <w:rPr>
          <w:rFonts w:ascii="Arial" w:hAnsi="Arial" w:cs="Arial"/>
          <w:sz w:val="22"/>
          <w:szCs w:val="22"/>
        </w:rPr>
        <w:t xml:space="preserve"> </w:t>
      </w:r>
      <w:r w:rsidR="00A07AAA">
        <w:rPr>
          <w:rFonts w:ascii="Arial" w:hAnsi="Arial" w:cs="Arial"/>
          <w:sz w:val="22"/>
          <w:szCs w:val="22"/>
        </w:rPr>
        <w:t>L</w:t>
      </w:r>
      <w:r w:rsidR="00A07AAA" w:rsidRPr="00FB6104">
        <w:rPr>
          <w:rFonts w:ascii="Arial" w:hAnsi="Arial" w:cs="Arial"/>
          <w:sz w:val="22"/>
          <w:szCs w:val="22"/>
        </w:rPr>
        <w:t xml:space="preserve">’accord-cadre est d’une durée de </w:t>
      </w:r>
      <w:r w:rsidR="00A07AAA" w:rsidRPr="00FB6104">
        <w:rPr>
          <w:rFonts w:ascii="Arial" w:hAnsi="Arial" w:cs="Arial"/>
          <w:sz w:val="22"/>
          <w:szCs w:val="22"/>
          <w:u w:val="single"/>
        </w:rPr>
        <w:t>2 ans</w:t>
      </w:r>
      <w:r w:rsidR="00A07AAA" w:rsidRPr="00FB6104">
        <w:rPr>
          <w:rFonts w:ascii="Arial" w:hAnsi="Arial" w:cs="Arial"/>
          <w:sz w:val="22"/>
          <w:szCs w:val="22"/>
        </w:rPr>
        <w:t xml:space="preserve"> à compter de sa notification. Les dates de début et de fin de validité de l’accord-cadre seront déterminées par la lettre de notificati</w:t>
      </w:r>
      <w:r w:rsidR="00A07AAA">
        <w:rPr>
          <w:rFonts w:ascii="Arial" w:hAnsi="Arial" w:cs="Arial"/>
          <w:sz w:val="22"/>
          <w:szCs w:val="22"/>
        </w:rPr>
        <w:t>on/affermissement.</w:t>
      </w:r>
    </w:p>
    <w:p w14:paraId="7600E9DC" w14:textId="77777777" w:rsidR="00A07AAA" w:rsidRDefault="00A07AAA" w:rsidP="0039363A">
      <w:pPr>
        <w:pStyle w:val="Corpsdetexte3"/>
        <w:rPr>
          <w:rFonts w:ascii="Arial" w:hAnsi="Arial" w:cs="Arial"/>
          <w:sz w:val="22"/>
        </w:rPr>
      </w:pPr>
    </w:p>
    <w:p w14:paraId="227157E2" w14:textId="56241B1C" w:rsidR="001F745A" w:rsidRDefault="00A07AAA" w:rsidP="0039363A">
      <w:pPr>
        <w:pStyle w:val="Corpsdetexte3"/>
        <w:rPr>
          <w:rFonts w:ascii="Arial" w:hAnsi="Arial" w:cs="Arial"/>
          <w:sz w:val="22"/>
        </w:rPr>
      </w:pPr>
      <w:r w:rsidRPr="00B71F82">
        <w:rPr>
          <w:rFonts w:ascii="Arial" w:hAnsi="Arial" w:cs="Arial"/>
          <w:sz w:val="22"/>
          <w:u w:val="single"/>
        </w:rPr>
        <w:t>Date prévisionnelle d’affermissement de la tranche optionnelle :</w:t>
      </w:r>
      <w:r>
        <w:rPr>
          <w:rFonts w:ascii="Arial" w:hAnsi="Arial" w:cs="Arial"/>
          <w:sz w:val="22"/>
        </w:rPr>
        <w:t xml:space="preserve"> </w:t>
      </w:r>
      <w:r w:rsidR="001F745A">
        <w:rPr>
          <w:rFonts w:ascii="Arial" w:hAnsi="Arial" w:cs="Arial"/>
          <w:sz w:val="22"/>
        </w:rPr>
        <w:t xml:space="preserve"> </w:t>
      </w:r>
      <w:r w:rsidR="001F745A" w:rsidRPr="001F745A">
        <w:rPr>
          <w:rFonts w:ascii="Arial" w:hAnsi="Arial" w:cs="Arial"/>
          <w:b/>
          <w:bCs/>
          <w:sz w:val="22"/>
        </w:rPr>
        <w:t>Avril 2028</w:t>
      </w:r>
    </w:p>
    <w:p w14:paraId="19498714" w14:textId="77777777" w:rsidR="0039363A" w:rsidRDefault="0039363A" w:rsidP="0039363A">
      <w:pPr>
        <w:pStyle w:val="Corpsdetexte"/>
        <w:rPr>
          <w:rFonts w:ascii="Arial" w:hAnsi="Arial" w:cs="Arial"/>
          <w:sz w:val="22"/>
          <w:u w:val="single"/>
        </w:rPr>
      </w:pPr>
    </w:p>
    <w:p w14:paraId="34CFD173" w14:textId="77777777" w:rsidR="0039363A" w:rsidRDefault="0039363A" w:rsidP="0039363A">
      <w:pPr>
        <w:jc w:val="both"/>
        <w:rPr>
          <w:rFonts w:ascii="Arial" w:hAnsi="Arial" w:cs="Arial"/>
          <w:b/>
          <w:sz w:val="22"/>
          <w:u w:val="single"/>
        </w:rPr>
      </w:pPr>
      <w:r>
        <w:rPr>
          <w:rFonts w:ascii="Arial" w:hAnsi="Arial" w:cs="Arial"/>
          <w:b/>
          <w:sz w:val="22"/>
          <w:u w:val="single"/>
        </w:rPr>
        <w:t>3.2 - Reconduction</w:t>
      </w:r>
    </w:p>
    <w:p w14:paraId="00FD4573" w14:textId="77777777" w:rsidR="004516F2" w:rsidRDefault="004516F2" w:rsidP="0039363A">
      <w:pPr>
        <w:pStyle w:val="Corpsdetexte"/>
        <w:rPr>
          <w:rFonts w:ascii="Arial" w:hAnsi="Arial" w:cs="Arial"/>
          <w:b w:val="0"/>
          <w:sz w:val="22"/>
          <w:u w:val="single"/>
        </w:rPr>
      </w:pPr>
    </w:p>
    <w:p w14:paraId="72B74E23" w14:textId="7BD77344" w:rsidR="0039363A" w:rsidRDefault="004516F2" w:rsidP="0039363A">
      <w:pPr>
        <w:tabs>
          <w:tab w:val="left" w:pos="1418"/>
        </w:tabs>
        <w:jc w:val="both"/>
        <w:rPr>
          <w:rFonts w:ascii="Arial" w:hAnsi="Arial" w:cs="Arial"/>
          <w:sz w:val="22"/>
          <w:szCs w:val="22"/>
        </w:rPr>
      </w:pPr>
      <w:r w:rsidRPr="004516F2">
        <w:rPr>
          <w:rFonts w:ascii="Arial" w:hAnsi="Arial" w:cs="Arial"/>
          <w:sz w:val="22"/>
          <w:szCs w:val="22"/>
          <w:u w:val="single"/>
        </w:rPr>
        <w:t xml:space="preserve">S’agissant de la tranche </w:t>
      </w:r>
      <w:r w:rsidRPr="004516F2">
        <w:rPr>
          <w:rFonts w:ascii="Arial" w:hAnsi="Arial" w:cs="Arial"/>
          <w:color w:val="000000" w:themeColor="text1"/>
          <w:sz w:val="22"/>
          <w:szCs w:val="22"/>
          <w:u w:val="single"/>
        </w:rPr>
        <w:t>optionnelle</w:t>
      </w:r>
      <w:r w:rsidRPr="004516F2">
        <w:rPr>
          <w:rFonts w:ascii="Arial" w:hAnsi="Arial" w:cs="Arial"/>
          <w:color w:val="000000" w:themeColor="text1"/>
          <w:sz w:val="22"/>
          <w:szCs w:val="22"/>
        </w:rPr>
        <w:t xml:space="preserve"> : </w:t>
      </w:r>
      <w:r w:rsidR="0039363A" w:rsidRPr="004516F2">
        <w:rPr>
          <w:rFonts w:ascii="Arial" w:hAnsi="Arial" w:cs="Arial"/>
          <w:color w:val="000000" w:themeColor="text1"/>
          <w:sz w:val="22"/>
          <w:szCs w:val="22"/>
        </w:rPr>
        <w:t xml:space="preserve">Il s’agit d’un accord-cadre conclu pour une durée de </w:t>
      </w:r>
      <w:r w:rsidRPr="004516F2">
        <w:rPr>
          <w:rFonts w:ascii="Arial" w:hAnsi="Arial" w:cs="Arial"/>
          <w:color w:val="000000" w:themeColor="text1"/>
          <w:sz w:val="22"/>
          <w:szCs w:val="22"/>
          <w:u w:val="single"/>
        </w:rPr>
        <w:t>2</w:t>
      </w:r>
      <w:r w:rsidR="0039363A" w:rsidRPr="004516F2">
        <w:rPr>
          <w:rFonts w:ascii="Arial" w:hAnsi="Arial" w:cs="Arial"/>
          <w:color w:val="000000" w:themeColor="text1"/>
          <w:sz w:val="22"/>
          <w:szCs w:val="22"/>
          <w:u w:val="single"/>
        </w:rPr>
        <w:t xml:space="preserve"> an</w:t>
      </w:r>
      <w:r w:rsidRPr="004516F2">
        <w:rPr>
          <w:rFonts w:ascii="Arial" w:hAnsi="Arial" w:cs="Arial"/>
          <w:color w:val="000000" w:themeColor="text1"/>
          <w:sz w:val="22"/>
          <w:szCs w:val="22"/>
          <w:u w:val="single"/>
        </w:rPr>
        <w:t xml:space="preserve">s </w:t>
      </w:r>
      <w:r w:rsidR="0039363A" w:rsidRPr="004516F2">
        <w:rPr>
          <w:rFonts w:ascii="Arial" w:hAnsi="Arial" w:cs="Arial"/>
          <w:color w:val="000000" w:themeColor="text1"/>
          <w:sz w:val="22"/>
          <w:szCs w:val="22"/>
        </w:rPr>
        <w:t>renouvelable</w:t>
      </w:r>
      <w:r w:rsidRPr="004516F2">
        <w:rPr>
          <w:rFonts w:ascii="Arial" w:hAnsi="Arial" w:cs="Arial"/>
          <w:color w:val="000000" w:themeColor="text1"/>
          <w:sz w:val="22"/>
          <w:szCs w:val="22"/>
        </w:rPr>
        <w:t>s</w:t>
      </w:r>
      <w:r w:rsidR="0039363A" w:rsidRPr="004516F2">
        <w:rPr>
          <w:rFonts w:ascii="Arial" w:hAnsi="Arial" w:cs="Arial"/>
          <w:color w:val="000000" w:themeColor="text1"/>
          <w:sz w:val="22"/>
          <w:szCs w:val="22"/>
        </w:rPr>
        <w:t xml:space="preserve"> éventuellement </w:t>
      </w:r>
      <w:r w:rsidRPr="00B71F82">
        <w:rPr>
          <w:rFonts w:ascii="Arial" w:hAnsi="Arial" w:cs="Arial"/>
          <w:color w:val="000000" w:themeColor="text1"/>
          <w:sz w:val="22"/>
          <w:szCs w:val="22"/>
          <w:u w:val="single"/>
        </w:rPr>
        <w:t>3</w:t>
      </w:r>
      <w:r w:rsidR="0039363A" w:rsidRPr="00B71F82">
        <w:rPr>
          <w:rFonts w:ascii="Arial" w:hAnsi="Arial" w:cs="Arial"/>
          <w:color w:val="000000" w:themeColor="text1"/>
          <w:sz w:val="22"/>
          <w:szCs w:val="22"/>
          <w:u w:val="single"/>
        </w:rPr>
        <w:t xml:space="preserve"> fois</w:t>
      </w:r>
      <w:r w:rsidR="0039363A" w:rsidRPr="004516F2">
        <w:rPr>
          <w:rFonts w:ascii="Arial" w:hAnsi="Arial" w:cs="Arial"/>
          <w:color w:val="000000" w:themeColor="text1"/>
          <w:sz w:val="22"/>
          <w:szCs w:val="22"/>
        </w:rPr>
        <w:t xml:space="preserve"> par reconduction tacite pour une nouvelle période de </w:t>
      </w:r>
      <w:r w:rsidRPr="00B71F82">
        <w:rPr>
          <w:rFonts w:ascii="Arial" w:hAnsi="Arial" w:cs="Arial"/>
          <w:color w:val="000000" w:themeColor="text1"/>
          <w:sz w:val="22"/>
          <w:szCs w:val="22"/>
          <w:u w:val="single"/>
        </w:rPr>
        <w:t>2</w:t>
      </w:r>
      <w:r w:rsidR="0039363A" w:rsidRPr="00B71F82">
        <w:rPr>
          <w:rFonts w:ascii="Arial" w:hAnsi="Arial" w:cs="Arial"/>
          <w:color w:val="000000" w:themeColor="text1"/>
          <w:sz w:val="22"/>
          <w:szCs w:val="22"/>
          <w:u w:val="single"/>
        </w:rPr>
        <w:t xml:space="preserve"> an</w:t>
      </w:r>
      <w:r w:rsidRPr="00B71F82">
        <w:rPr>
          <w:rFonts w:ascii="Arial" w:hAnsi="Arial" w:cs="Arial"/>
          <w:color w:val="000000" w:themeColor="text1"/>
          <w:sz w:val="22"/>
          <w:szCs w:val="22"/>
          <w:u w:val="single"/>
        </w:rPr>
        <w:t>s</w:t>
      </w:r>
      <w:r w:rsidR="0039363A" w:rsidRPr="00B71F82">
        <w:rPr>
          <w:rFonts w:ascii="Arial" w:hAnsi="Arial" w:cs="Arial"/>
          <w:color w:val="000000" w:themeColor="text1"/>
          <w:sz w:val="22"/>
          <w:szCs w:val="22"/>
          <w:u w:val="single"/>
        </w:rPr>
        <w:t>.</w:t>
      </w:r>
      <w:r w:rsidR="0039363A" w:rsidRPr="004516F2">
        <w:rPr>
          <w:rFonts w:ascii="Arial" w:hAnsi="Arial" w:cs="Arial"/>
          <w:color w:val="000000" w:themeColor="text1"/>
          <w:sz w:val="22"/>
          <w:szCs w:val="22"/>
        </w:rPr>
        <w:t xml:space="preserve"> Soit une durée de </w:t>
      </w:r>
      <w:r w:rsidRPr="004516F2">
        <w:rPr>
          <w:rFonts w:ascii="Arial" w:hAnsi="Arial" w:cs="Arial"/>
          <w:color w:val="000000" w:themeColor="text1"/>
          <w:sz w:val="22"/>
          <w:szCs w:val="22"/>
          <w:u w:val="single"/>
        </w:rPr>
        <w:t>8</w:t>
      </w:r>
      <w:r w:rsidR="0039363A" w:rsidRPr="004516F2">
        <w:rPr>
          <w:rFonts w:ascii="Arial" w:hAnsi="Arial" w:cs="Arial"/>
          <w:color w:val="000000" w:themeColor="text1"/>
          <w:sz w:val="22"/>
          <w:szCs w:val="22"/>
          <w:u w:val="single"/>
        </w:rPr>
        <w:t xml:space="preserve"> ans</w:t>
      </w:r>
      <w:r w:rsidR="0039363A" w:rsidRPr="004516F2">
        <w:rPr>
          <w:rFonts w:ascii="Arial" w:hAnsi="Arial" w:cs="Arial"/>
          <w:color w:val="000000" w:themeColor="text1"/>
          <w:sz w:val="22"/>
          <w:szCs w:val="22"/>
        </w:rPr>
        <w:t>.</w:t>
      </w:r>
    </w:p>
    <w:p w14:paraId="02E24740" w14:textId="77777777" w:rsidR="0039363A" w:rsidRDefault="0039363A" w:rsidP="0039363A">
      <w:pPr>
        <w:tabs>
          <w:tab w:val="left" w:pos="1418"/>
        </w:tabs>
        <w:jc w:val="both"/>
        <w:rPr>
          <w:rFonts w:ascii="Arial" w:hAnsi="Arial" w:cs="Arial"/>
          <w:sz w:val="22"/>
          <w:szCs w:val="22"/>
        </w:rPr>
      </w:pPr>
    </w:p>
    <w:p w14:paraId="2B30B4FB" w14:textId="77777777" w:rsidR="00B03B27" w:rsidRDefault="00B03B27" w:rsidP="0039363A">
      <w:pPr>
        <w:pStyle w:val="Commentaire"/>
        <w:jc w:val="both"/>
        <w:rPr>
          <w:rFonts w:ascii="Arial" w:hAnsi="Arial" w:cs="Arial"/>
          <w:sz w:val="22"/>
          <w:szCs w:val="22"/>
        </w:rPr>
      </w:pPr>
    </w:p>
    <w:p w14:paraId="4E133817" w14:textId="77777777" w:rsidR="00B03B27" w:rsidRDefault="00B03B27" w:rsidP="00B03B27">
      <w:pPr>
        <w:pBdr>
          <w:bottom w:val="single" w:sz="4" w:space="1" w:color="auto"/>
        </w:pBdr>
        <w:shd w:val="clear" w:color="auto" w:fill="FBE4D5" w:themeFill="accent2" w:themeFillTint="33"/>
        <w:jc w:val="both"/>
        <w:rPr>
          <w:rFonts w:ascii="Arial" w:hAnsi="Arial" w:cs="Arial"/>
          <w:b/>
          <w:color w:val="262626" w:themeColor="text1" w:themeTint="D9"/>
          <w:sz w:val="24"/>
        </w:rPr>
      </w:pPr>
      <w:r>
        <w:rPr>
          <w:rFonts w:ascii="Arial" w:hAnsi="Arial" w:cs="Arial"/>
          <w:b/>
          <w:color w:val="262626" w:themeColor="text1" w:themeTint="D9"/>
          <w:sz w:val="24"/>
        </w:rPr>
        <w:t>ARTICLE 4 - DOSSIER DE CONSULTATION - Phase 1</w:t>
      </w:r>
    </w:p>
    <w:p w14:paraId="525B9B47" w14:textId="77777777" w:rsidR="00B03B27" w:rsidRDefault="00B03B27" w:rsidP="00B03B27">
      <w:pPr>
        <w:pStyle w:val="Corpsdetexte2"/>
        <w:jc w:val="both"/>
        <w:rPr>
          <w:rFonts w:ascii="Arial" w:hAnsi="Arial" w:cs="Arial"/>
        </w:rPr>
      </w:pPr>
    </w:p>
    <w:p w14:paraId="1F60D33A" w14:textId="77777777" w:rsidR="00B03B27" w:rsidRDefault="00B03B27" w:rsidP="00B03B27">
      <w:pPr>
        <w:pStyle w:val="Corpsdetexte2"/>
        <w:jc w:val="both"/>
        <w:rPr>
          <w:rFonts w:ascii="Arial" w:hAnsi="Arial" w:cs="Arial"/>
          <w:b/>
          <w:sz w:val="22"/>
          <w:szCs w:val="22"/>
          <w:u w:val="single"/>
        </w:rPr>
      </w:pPr>
      <w:r>
        <w:rPr>
          <w:rFonts w:ascii="Arial" w:hAnsi="Arial" w:cs="Arial"/>
          <w:b/>
          <w:sz w:val="22"/>
          <w:szCs w:val="22"/>
          <w:u w:val="single"/>
        </w:rPr>
        <w:t xml:space="preserve">4.1 Contenu du dossier de consultation </w:t>
      </w:r>
    </w:p>
    <w:p w14:paraId="60942924" w14:textId="77777777" w:rsidR="00B03B27" w:rsidRDefault="00B03B27" w:rsidP="00B03B27">
      <w:pPr>
        <w:pStyle w:val="Corpsdetexte2"/>
        <w:jc w:val="both"/>
        <w:rPr>
          <w:rFonts w:ascii="Arial" w:hAnsi="Arial" w:cs="Arial"/>
          <w:sz w:val="22"/>
          <w:szCs w:val="22"/>
        </w:rPr>
      </w:pPr>
      <w:r>
        <w:rPr>
          <w:rFonts w:ascii="Arial" w:hAnsi="Arial" w:cs="Arial"/>
          <w:sz w:val="22"/>
          <w:szCs w:val="22"/>
        </w:rPr>
        <w:t xml:space="preserve">Lors de la présente phase, le dossier de consultation se compose des documents suivants : </w:t>
      </w:r>
    </w:p>
    <w:p w14:paraId="2EFB3873" w14:textId="77777777" w:rsidR="00B03B27" w:rsidRDefault="00B03B27" w:rsidP="00B03B27">
      <w:pPr>
        <w:pStyle w:val="Corpsdetexte2"/>
        <w:numPr>
          <w:ilvl w:val="0"/>
          <w:numId w:val="17"/>
        </w:numPr>
        <w:jc w:val="both"/>
        <w:rPr>
          <w:rFonts w:ascii="Arial" w:hAnsi="Arial" w:cs="Arial"/>
          <w:sz w:val="22"/>
          <w:szCs w:val="22"/>
        </w:rPr>
      </w:pPr>
      <w:proofErr w:type="gramStart"/>
      <w:r>
        <w:rPr>
          <w:rFonts w:ascii="Arial" w:hAnsi="Arial" w:cs="Arial"/>
          <w:sz w:val="22"/>
          <w:szCs w:val="22"/>
        </w:rPr>
        <w:t>le</w:t>
      </w:r>
      <w:proofErr w:type="gramEnd"/>
      <w:r>
        <w:rPr>
          <w:rFonts w:ascii="Arial" w:hAnsi="Arial" w:cs="Arial"/>
          <w:sz w:val="22"/>
          <w:szCs w:val="22"/>
        </w:rPr>
        <w:t xml:space="preserve"> présent dossier de consultation phase 1</w:t>
      </w:r>
    </w:p>
    <w:p w14:paraId="0D3A956E" w14:textId="77777777" w:rsidR="00B03B27" w:rsidRDefault="00B03B27" w:rsidP="00B03B27">
      <w:pPr>
        <w:pStyle w:val="Corpsdetexte2"/>
        <w:numPr>
          <w:ilvl w:val="0"/>
          <w:numId w:val="17"/>
        </w:numPr>
        <w:jc w:val="both"/>
        <w:rPr>
          <w:rFonts w:ascii="Arial" w:hAnsi="Arial" w:cs="Arial"/>
          <w:sz w:val="22"/>
          <w:szCs w:val="22"/>
        </w:rPr>
      </w:pPr>
      <w:proofErr w:type="gramStart"/>
      <w:r>
        <w:rPr>
          <w:rFonts w:ascii="Arial" w:hAnsi="Arial" w:cs="Arial"/>
          <w:sz w:val="22"/>
          <w:szCs w:val="22"/>
        </w:rPr>
        <w:t>les</w:t>
      </w:r>
      <w:proofErr w:type="gramEnd"/>
      <w:r>
        <w:rPr>
          <w:rFonts w:ascii="Arial" w:hAnsi="Arial" w:cs="Arial"/>
          <w:sz w:val="22"/>
          <w:szCs w:val="22"/>
        </w:rPr>
        <w:t xml:space="preserve"> formulaires DC1 – DC2 - Déclaration de sous-traitance </w:t>
      </w:r>
    </w:p>
    <w:p w14:paraId="19D99188" w14:textId="77777777" w:rsidR="00B03B27" w:rsidRDefault="00B03B27" w:rsidP="00B03B27">
      <w:pPr>
        <w:pStyle w:val="Corpsdetexte2"/>
        <w:jc w:val="both"/>
        <w:rPr>
          <w:rFonts w:ascii="Arial" w:hAnsi="Arial" w:cs="Arial"/>
          <w:sz w:val="22"/>
          <w:szCs w:val="22"/>
          <w:highlight w:val="yellow"/>
        </w:rPr>
      </w:pPr>
    </w:p>
    <w:p w14:paraId="4AB0CFD1" w14:textId="77777777" w:rsidR="00B03B27" w:rsidRPr="004516F2" w:rsidRDefault="00B03B27" w:rsidP="00B03B27">
      <w:pPr>
        <w:pStyle w:val="Corpsdetexte2"/>
        <w:jc w:val="both"/>
        <w:rPr>
          <w:rFonts w:ascii="Arial" w:hAnsi="Arial" w:cs="Arial"/>
          <w:sz w:val="22"/>
          <w:szCs w:val="22"/>
        </w:rPr>
      </w:pPr>
      <w:r w:rsidRPr="004516F2">
        <w:rPr>
          <w:rFonts w:ascii="Arial" w:hAnsi="Arial" w:cs="Arial"/>
          <w:sz w:val="22"/>
          <w:szCs w:val="22"/>
        </w:rPr>
        <w:t xml:space="preserve">Et les documents ci-après téléchargeables depuis la page d’accueil de la plate-forme </w:t>
      </w:r>
      <w:hyperlink r:id="rId9" w:history="1">
        <w:r w:rsidRPr="004516F2">
          <w:rPr>
            <w:rStyle w:val="Lienhypertexte"/>
            <w:rFonts w:ascii="Arial" w:hAnsi="Arial" w:cs="Arial"/>
            <w:i/>
            <w:sz w:val="22"/>
            <w:szCs w:val="22"/>
          </w:rPr>
          <w:t>https://marches.mrs.aero</w:t>
        </w:r>
      </w:hyperlink>
      <w:r w:rsidRPr="004516F2">
        <w:rPr>
          <w:rStyle w:val="Lienhypertexte"/>
          <w:rFonts w:ascii="Arial" w:hAnsi="Arial" w:cs="Arial"/>
          <w:i/>
          <w:sz w:val="22"/>
          <w:szCs w:val="22"/>
        </w:rPr>
        <w:t xml:space="preserve"> : </w:t>
      </w:r>
    </w:p>
    <w:p w14:paraId="7C2174B7" w14:textId="77777777" w:rsidR="00B03B27" w:rsidRPr="004516F2" w:rsidRDefault="00B03B27" w:rsidP="00B03B27">
      <w:pPr>
        <w:pStyle w:val="Corpsdetexte2"/>
        <w:numPr>
          <w:ilvl w:val="0"/>
          <w:numId w:val="18"/>
        </w:numPr>
        <w:jc w:val="both"/>
        <w:rPr>
          <w:rFonts w:ascii="Arial" w:hAnsi="Arial" w:cs="Arial"/>
          <w:sz w:val="22"/>
          <w:szCs w:val="22"/>
        </w:rPr>
      </w:pPr>
      <w:proofErr w:type="gramStart"/>
      <w:r w:rsidRPr="004516F2">
        <w:rPr>
          <w:rFonts w:ascii="Arial" w:hAnsi="Arial" w:cs="Arial"/>
          <w:sz w:val="22"/>
          <w:szCs w:val="22"/>
        </w:rPr>
        <w:t>le</w:t>
      </w:r>
      <w:proofErr w:type="gramEnd"/>
      <w:r w:rsidRPr="004516F2">
        <w:rPr>
          <w:rFonts w:ascii="Arial" w:hAnsi="Arial" w:cs="Arial"/>
          <w:sz w:val="22"/>
          <w:szCs w:val="22"/>
        </w:rPr>
        <w:t xml:space="preserve"> Cahier des Consignes Générales d’Intervention (CCGI)  </w:t>
      </w:r>
    </w:p>
    <w:p w14:paraId="6F480380" w14:textId="184DD65B" w:rsidR="00A21209" w:rsidRPr="004516F2" w:rsidRDefault="00325139" w:rsidP="00B03B27">
      <w:pPr>
        <w:pStyle w:val="Corpsdetexte2"/>
        <w:numPr>
          <w:ilvl w:val="0"/>
          <w:numId w:val="18"/>
        </w:numPr>
        <w:jc w:val="both"/>
        <w:rPr>
          <w:rFonts w:ascii="Arial" w:hAnsi="Arial" w:cs="Arial"/>
          <w:sz w:val="22"/>
          <w:szCs w:val="22"/>
        </w:rPr>
      </w:pPr>
      <w:proofErr w:type="gramStart"/>
      <w:r w:rsidRPr="004516F2">
        <w:rPr>
          <w:rFonts w:ascii="Arial" w:hAnsi="Arial" w:cs="Arial"/>
          <w:sz w:val="22"/>
          <w:szCs w:val="22"/>
        </w:rPr>
        <w:t>les</w:t>
      </w:r>
      <w:proofErr w:type="gramEnd"/>
      <w:r w:rsidRPr="004516F2">
        <w:rPr>
          <w:rFonts w:ascii="Arial" w:hAnsi="Arial" w:cs="Arial"/>
          <w:sz w:val="22"/>
          <w:szCs w:val="22"/>
        </w:rPr>
        <w:t xml:space="preserve"> </w:t>
      </w:r>
      <w:r w:rsidR="00A21209" w:rsidRPr="004516F2">
        <w:rPr>
          <w:rFonts w:ascii="Arial" w:hAnsi="Arial" w:cs="Arial"/>
          <w:sz w:val="22"/>
          <w:szCs w:val="22"/>
        </w:rPr>
        <w:t xml:space="preserve">Conditions générales de cyber sécurité - CGCS d’AMP </w:t>
      </w:r>
    </w:p>
    <w:p w14:paraId="2A8790FC" w14:textId="6F379CF6" w:rsidR="00B03B27" w:rsidRDefault="00B03B27" w:rsidP="00B03B27">
      <w:pPr>
        <w:pStyle w:val="Corpsdetexte2"/>
        <w:numPr>
          <w:ilvl w:val="0"/>
          <w:numId w:val="18"/>
        </w:numPr>
        <w:jc w:val="both"/>
        <w:rPr>
          <w:rFonts w:ascii="Arial" w:hAnsi="Arial" w:cs="Arial"/>
          <w:color w:val="1F4E79" w:themeColor="accent1" w:themeShade="80"/>
          <w:sz w:val="22"/>
          <w:szCs w:val="22"/>
        </w:rPr>
      </w:pPr>
      <w:proofErr w:type="gramStart"/>
      <w:r w:rsidRPr="004516F2">
        <w:rPr>
          <w:rFonts w:ascii="Arial" w:hAnsi="Arial" w:cs="Arial"/>
          <w:sz w:val="22"/>
          <w:szCs w:val="22"/>
        </w:rPr>
        <w:t>le</w:t>
      </w:r>
      <w:proofErr w:type="gramEnd"/>
      <w:r w:rsidRPr="004516F2">
        <w:rPr>
          <w:rFonts w:ascii="Arial" w:hAnsi="Arial" w:cs="Arial"/>
          <w:sz w:val="22"/>
          <w:szCs w:val="22"/>
        </w:rPr>
        <w:t xml:space="preserve"> Guide des tarifs et redevances AMP en cas d’obtention de badge sûreté et/ou d’occupation domaniale à prévoir</w:t>
      </w:r>
      <w:r>
        <w:rPr>
          <w:rFonts w:ascii="Arial" w:hAnsi="Arial" w:cs="Arial"/>
          <w:sz w:val="22"/>
          <w:szCs w:val="22"/>
        </w:rPr>
        <w:t xml:space="preserve"> </w:t>
      </w:r>
      <w:r w:rsidR="00080E52" w:rsidRPr="00D60E7D">
        <w:rPr>
          <w:rFonts w:ascii="Arial" w:hAnsi="Arial" w:cs="Arial"/>
          <w:color w:val="1F4E79" w:themeColor="accent1" w:themeShade="80"/>
          <w:sz w:val="22"/>
          <w:szCs w:val="22"/>
        </w:rPr>
        <w:t>(les candidats sont informés que ces tarifs évoluent chaque année)</w:t>
      </w:r>
    </w:p>
    <w:p w14:paraId="2DD1DACE" w14:textId="77777777" w:rsidR="00B03B27" w:rsidRDefault="00B03B27" w:rsidP="00B03B27">
      <w:pPr>
        <w:pStyle w:val="Corpsdetexte2"/>
        <w:jc w:val="both"/>
        <w:rPr>
          <w:rFonts w:ascii="Arial" w:hAnsi="Arial" w:cs="Arial"/>
          <w:sz w:val="22"/>
          <w:szCs w:val="22"/>
        </w:rPr>
      </w:pPr>
    </w:p>
    <w:p w14:paraId="039071B9" w14:textId="77777777" w:rsidR="00B03B27" w:rsidRDefault="00B03B27" w:rsidP="00B03B27">
      <w:pPr>
        <w:pStyle w:val="Corpsdetexte2"/>
        <w:jc w:val="both"/>
        <w:rPr>
          <w:rFonts w:ascii="Arial" w:hAnsi="Arial" w:cs="Arial"/>
          <w:sz w:val="22"/>
          <w:szCs w:val="22"/>
        </w:rPr>
      </w:pPr>
      <w:r>
        <w:rPr>
          <w:rFonts w:ascii="Arial" w:hAnsi="Arial" w:cs="Arial"/>
          <w:sz w:val="22"/>
          <w:szCs w:val="22"/>
        </w:rPr>
        <w:lastRenderedPageBreak/>
        <w:t xml:space="preserve">Lors de la phase 2, les autres documents du dossier de la consultation des entreprises (pièces administratives, techniques, financières et leurs annexes respectives) seront gratuitement mis à disposition des seuls candidats retenus, par code d’accès transmis via la plate-forme achats AMP </w:t>
      </w:r>
      <w:hyperlink r:id="rId10" w:history="1">
        <w:r>
          <w:rPr>
            <w:rStyle w:val="Lienhypertexte"/>
            <w:rFonts w:ascii="Arial" w:hAnsi="Arial" w:cs="Arial"/>
            <w:i/>
            <w:color w:val="262626" w:themeColor="text1" w:themeTint="D9"/>
            <w:sz w:val="22"/>
            <w:szCs w:val="22"/>
            <w:shd w:val="clear" w:color="auto" w:fill="DEEAF6" w:themeFill="accent1" w:themeFillTint="33"/>
          </w:rPr>
          <w:t>https://marches.mrs.aero</w:t>
        </w:r>
      </w:hyperlink>
      <w:r>
        <w:rPr>
          <w:rStyle w:val="Lienhypertexte"/>
          <w:rFonts w:ascii="Arial" w:hAnsi="Arial" w:cs="Arial"/>
          <w:color w:val="262626" w:themeColor="text1" w:themeTint="D9"/>
          <w:sz w:val="22"/>
          <w:szCs w:val="22"/>
          <w:u w:val="none"/>
        </w:rPr>
        <w:t xml:space="preserve"> </w:t>
      </w:r>
    </w:p>
    <w:p w14:paraId="29FD21F3" w14:textId="77777777" w:rsidR="004516F2" w:rsidRDefault="004516F2" w:rsidP="00B03B27">
      <w:pPr>
        <w:pStyle w:val="Corpsdetexte2"/>
        <w:jc w:val="both"/>
        <w:rPr>
          <w:rFonts w:ascii="Arial" w:hAnsi="Arial" w:cs="Arial"/>
          <w:sz w:val="22"/>
          <w:szCs w:val="22"/>
        </w:rPr>
      </w:pPr>
    </w:p>
    <w:p w14:paraId="39494E03" w14:textId="77777777" w:rsidR="00B03B27" w:rsidRDefault="00B03B27" w:rsidP="00B03B27">
      <w:pPr>
        <w:pStyle w:val="Corpsdetexte3"/>
        <w:rPr>
          <w:rFonts w:ascii="Arial" w:hAnsi="Arial" w:cs="Arial"/>
          <w:b/>
          <w:sz w:val="22"/>
          <w:szCs w:val="22"/>
          <w:u w:val="single"/>
        </w:rPr>
      </w:pPr>
      <w:r>
        <w:rPr>
          <w:rFonts w:ascii="Arial" w:hAnsi="Arial" w:cs="Arial"/>
          <w:b/>
          <w:sz w:val="22"/>
          <w:szCs w:val="22"/>
          <w:u w:val="single"/>
        </w:rPr>
        <w:t xml:space="preserve">4.2 Modifications de détail au dossier de consultation : </w:t>
      </w:r>
    </w:p>
    <w:p w14:paraId="4C429CDC" w14:textId="77777777" w:rsidR="00B03B27" w:rsidRDefault="00B03B27" w:rsidP="00B03B27">
      <w:pPr>
        <w:jc w:val="both"/>
        <w:rPr>
          <w:rFonts w:ascii="Arial" w:hAnsi="Arial" w:cs="Arial"/>
          <w:sz w:val="22"/>
          <w:szCs w:val="22"/>
        </w:rPr>
      </w:pPr>
      <w:r>
        <w:rPr>
          <w:rFonts w:ascii="Arial" w:hAnsi="Arial" w:cs="Arial"/>
          <w:sz w:val="22"/>
          <w:szCs w:val="22"/>
        </w:rPr>
        <w:t xml:space="preserve">La société Aéroport Marseille Provence se réserve le droit d’apporter, au plus tard, </w:t>
      </w:r>
      <w:r>
        <w:rPr>
          <w:rFonts w:ascii="Arial" w:hAnsi="Arial" w:cs="Arial"/>
          <w:sz w:val="22"/>
          <w:szCs w:val="22"/>
          <w:u w:val="single"/>
        </w:rPr>
        <w:t xml:space="preserve">6 jours </w:t>
      </w:r>
      <w:r>
        <w:rPr>
          <w:rFonts w:ascii="Arial" w:hAnsi="Arial" w:cs="Arial"/>
          <w:sz w:val="22"/>
          <w:szCs w:val="22"/>
        </w:rPr>
        <w:t>avant la date limite fixée pour la remise des candidatures, des modifications éventuelles au dossier de consultation.</w:t>
      </w:r>
    </w:p>
    <w:p w14:paraId="3288809C" w14:textId="77777777" w:rsidR="00B03B27" w:rsidRDefault="00B03B27" w:rsidP="00B03B27">
      <w:pPr>
        <w:pStyle w:val="Corpsdetexte2"/>
        <w:jc w:val="both"/>
        <w:rPr>
          <w:rFonts w:ascii="Arial" w:hAnsi="Arial" w:cs="Arial"/>
          <w:i/>
          <w:color w:val="339966"/>
          <w:sz w:val="22"/>
          <w:highlight w:val="yellow"/>
        </w:rPr>
      </w:pPr>
    </w:p>
    <w:p w14:paraId="39BAAE99" w14:textId="77777777" w:rsidR="00B03B27" w:rsidRDefault="00B03B27" w:rsidP="00B03B27">
      <w:pPr>
        <w:pStyle w:val="Corpsdetexte"/>
        <w:rPr>
          <w:rFonts w:ascii="Arial" w:hAnsi="Arial" w:cs="Arial"/>
          <w:sz w:val="22"/>
          <w:szCs w:val="22"/>
          <w:u w:val="single"/>
        </w:rPr>
      </w:pPr>
      <w:r>
        <w:rPr>
          <w:rFonts w:ascii="Arial" w:hAnsi="Arial" w:cs="Arial"/>
          <w:sz w:val="22"/>
          <w:szCs w:val="22"/>
          <w:u w:val="single"/>
        </w:rPr>
        <w:t xml:space="preserve">4.3 Modalités d’échanges pendant la consultation </w:t>
      </w:r>
    </w:p>
    <w:p w14:paraId="49C8F9D3" w14:textId="77777777" w:rsidR="00B03B27" w:rsidRDefault="00B03B27" w:rsidP="00B03B27">
      <w:pPr>
        <w:jc w:val="both"/>
        <w:rPr>
          <w:rFonts w:ascii="Arial" w:hAnsi="Arial" w:cs="Arial"/>
          <w:sz w:val="22"/>
          <w:szCs w:val="22"/>
        </w:rPr>
      </w:pPr>
      <w:r>
        <w:rPr>
          <w:rFonts w:ascii="Arial" w:hAnsi="Arial" w:cs="Arial"/>
          <w:b/>
          <w:sz w:val="22"/>
          <w:szCs w:val="22"/>
        </w:rPr>
        <w:t>Pendant la consultation, l’ensemble des échanges entre les candidats et AMP est dématérialisé et s’opère via le profil acheteur AMP</w:t>
      </w:r>
      <w:r>
        <w:rPr>
          <w:rFonts w:ascii="Arial" w:hAnsi="Arial" w:cs="Arial"/>
          <w:sz w:val="22"/>
          <w:szCs w:val="22"/>
        </w:rPr>
        <w:t> : Les modifications de DCE, les questions posées par les candidats, les réponses apportées, les demandes de précisions des offres ou de compléments des plis, les invitations à négociation, etc…</w:t>
      </w:r>
    </w:p>
    <w:p w14:paraId="3E24F01D" w14:textId="77777777" w:rsidR="00B03B27" w:rsidRDefault="00B03B27" w:rsidP="00B03B27">
      <w:pPr>
        <w:jc w:val="both"/>
        <w:rPr>
          <w:rFonts w:ascii="Arial" w:hAnsi="Arial" w:cs="Arial"/>
          <w:b/>
          <w:sz w:val="22"/>
          <w:szCs w:val="22"/>
        </w:rPr>
      </w:pPr>
    </w:p>
    <w:p w14:paraId="2A1C67EC" w14:textId="32841943" w:rsidR="00B03B27" w:rsidRDefault="00B03B27" w:rsidP="00B03B27">
      <w:pPr>
        <w:jc w:val="both"/>
        <w:rPr>
          <w:rFonts w:ascii="Arial" w:hAnsi="Arial" w:cs="Arial"/>
          <w:sz w:val="22"/>
          <w:szCs w:val="22"/>
        </w:rPr>
      </w:pPr>
      <w:r>
        <w:rPr>
          <w:rFonts w:ascii="Arial" w:hAnsi="Arial" w:cs="Arial"/>
          <w:b/>
          <w:sz w:val="22"/>
          <w:szCs w:val="22"/>
        </w:rPr>
        <w:t xml:space="preserve">Les candidats devront veiller à ce que les messages émis par le profil acheteur ne soient pas bloqués ou considérés comme spam. </w:t>
      </w:r>
      <w:r>
        <w:rPr>
          <w:rFonts w:ascii="Arial" w:hAnsi="Arial" w:cs="Arial"/>
          <w:sz w:val="22"/>
          <w:szCs w:val="22"/>
        </w:rPr>
        <w:t>La responsabilité de l’AMP ne saurait être recherchée si le candidat n’a pas pris les mesures nécessaires pour les accepter, ou a transmis un</w:t>
      </w:r>
      <w:r w:rsidR="00610CA9">
        <w:rPr>
          <w:rFonts w:ascii="Arial" w:hAnsi="Arial" w:cs="Arial"/>
          <w:sz w:val="22"/>
          <w:szCs w:val="22"/>
        </w:rPr>
        <w:t xml:space="preserve"> </w:t>
      </w:r>
      <w:r>
        <w:rPr>
          <w:rFonts w:ascii="Arial" w:hAnsi="Arial" w:cs="Arial"/>
          <w:sz w:val="22"/>
          <w:szCs w:val="22"/>
        </w:rPr>
        <w:t xml:space="preserve">mail erroné, ou n’a pas consulté régulièrement ses messages. </w:t>
      </w:r>
    </w:p>
    <w:p w14:paraId="1ECB84FB" w14:textId="77777777" w:rsidR="00B03B27" w:rsidRDefault="00B03B27" w:rsidP="00B03B27">
      <w:pPr>
        <w:rPr>
          <w:rFonts w:ascii="Arial" w:hAnsi="Arial" w:cs="Arial"/>
          <w:sz w:val="22"/>
        </w:rPr>
      </w:pPr>
    </w:p>
    <w:p w14:paraId="00B94629" w14:textId="0758EF05" w:rsidR="00B03B27" w:rsidRDefault="00B03B27" w:rsidP="00B03B27">
      <w:pPr>
        <w:pStyle w:val="Corpsdetexte"/>
        <w:rPr>
          <w:rFonts w:ascii="Arial" w:hAnsi="Arial" w:cs="Arial"/>
          <w:b w:val="0"/>
          <w:i/>
          <w:sz w:val="22"/>
          <w:szCs w:val="22"/>
          <w:u w:val="single"/>
        </w:rPr>
      </w:pPr>
      <w:r>
        <w:rPr>
          <w:rFonts w:ascii="Arial" w:hAnsi="Arial" w:cs="Arial"/>
          <w:b w:val="0"/>
          <w:sz w:val="22"/>
          <w:szCs w:val="22"/>
          <w:u w:val="single"/>
        </w:rPr>
        <w:t xml:space="preserve">En cas de besoin </w:t>
      </w:r>
      <w:r>
        <w:rPr>
          <w:rFonts w:ascii="Arial" w:hAnsi="Arial" w:cs="Arial"/>
          <w:b w:val="0"/>
          <w:i/>
          <w:sz w:val="22"/>
          <w:szCs w:val="22"/>
          <w:u w:val="single"/>
        </w:rPr>
        <w:t>(</w:t>
      </w:r>
      <w:r>
        <w:rPr>
          <w:rFonts w:ascii="Arial" w:hAnsi="Arial" w:cs="Arial"/>
          <w:b w:val="0"/>
          <w:i/>
          <w:sz w:val="22"/>
          <w:szCs w:val="22"/>
        </w:rPr>
        <w:t>hors difficultés liées au profil acheteur, cf. assistance en ligne art 6.5 ci-après)</w:t>
      </w:r>
      <w:r w:rsidR="00610CA9">
        <w:rPr>
          <w:rFonts w:ascii="Arial" w:hAnsi="Arial" w:cs="Arial"/>
          <w:b w:val="0"/>
          <w:i/>
          <w:sz w:val="22"/>
          <w:szCs w:val="22"/>
        </w:rPr>
        <w:t xml:space="preserve"> </w:t>
      </w:r>
      <w:r>
        <w:rPr>
          <w:rFonts w:ascii="Arial" w:hAnsi="Arial" w:cs="Arial"/>
          <w:b w:val="0"/>
          <w:i/>
          <w:sz w:val="22"/>
          <w:szCs w:val="22"/>
        </w:rPr>
        <w:t xml:space="preserve">: </w:t>
      </w:r>
      <w:r>
        <w:rPr>
          <w:rFonts w:ascii="Arial" w:hAnsi="Arial" w:cs="Arial"/>
          <w:b w:val="0"/>
          <w:i/>
          <w:sz w:val="22"/>
          <w:szCs w:val="22"/>
          <w:u w:val="single"/>
        </w:rPr>
        <w:t xml:space="preserve"> </w:t>
      </w:r>
    </w:p>
    <w:p w14:paraId="5EC5567A" w14:textId="0B215CDE" w:rsidR="00B03B27" w:rsidRPr="004516F2" w:rsidRDefault="00B03B27" w:rsidP="00B03B27">
      <w:pPr>
        <w:pStyle w:val="Corpsdetexte"/>
        <w:rPr>
          <w:rFonts w:ascii="Arial" w:hAnsi="Arial" w:cs="Arial"/>
          <w:b w:val="0"/>
          <w:sz w:val="22"/>
        </w:rPr>
      </w:pPr>
      <w:r>
        <w:rPr>
          <w:rFonts w:ascii="Arial" w:hAnsi="Arial" w:cs="Arial"/>
          <w:b w:val="0"/>
          <w:sz w:val="22"/>
          <w:szCs w:val="22"/>
          <w:u w:val="single"/>
        </w:rPr>
        <w:t>Contact acheteur :</w:t>
      </w:r>
      <w:r>
        <w:rPr>
          <w:rFonts w:ascii="Arial" w:hAnsi="Arial" w:cs="Arial"/>
          <w:b w:val="0"/>
          <w:sz w:val="22"/>
          <w:szCs w:val="22"/>
        </w:rPr>
        <w:t xml:space="preserve"> </w:t>
      </w:r>
      <w:r w:rsidR="004516F2" w:rsidRPr="004516F2">
        <w:rPr>
          <w:rFonts w:ascii="Arial" w:hAnsi="Arial" w:cs="Arial"/>
          <w:b w:val="0"/>
          <w:sz w:val="22"/>
        </w:rPr>
        <w:t>M. Rémi AUBERT</w:t>
      </w:r>
    </w:p>
    <w:p w14:paraId="53938061" w14:textId="701657BB" w:rsidR="00B03B27" w:rsidRPr="004516F2" w:rsidRDefault="00F95A53" w:rsidP="00B03B27">
      <w:pPr>
        <w:pStyle w:val="Corpsdetexte"/>
        <w:rPr>
          <w:rFonts w:ascii="Arial" w:hAnsi="Arial" w:cs="Arial"/>
          <w:b w:val="0"/>
          <w:sz w:val="22"/>
        </w:rPr>
      </w:pPr>
      <w:r w:rsidRPr="004516F2">
        <w:rPr>
          <w:rFonts w:ascii="Arial" w:hAnsi="Arial" w:cs="Arial"/>
          <w:b w:val="0"/>
          <w:sz w:val="22"/>
        </w:rPr>
        <w:t>Tél. :</w:t>
      </w:r>
      <w:r w:rsidR="00B03B27" w:rsidRPr="004516F2">
        <w:rPr>
          <w:rFonts w:ascii="Arial" w:hAnsi="Arial" w:cs="Arial"/>
          <w:b w:val="0"/>
          <w:sz w:val="22"/>
        </w:rPr>
        <w:t xml:space="preserve"> 04 42 14 </w:t>
      </w:r>
      <w:r w:rsidR="004516F2" w:rsidRPr="004516F2">
        <w:rPr>
          <w:rFonts w:ascii="Arial" w:hAnsi="Arial" w:cs="Arial"/>
          <w:b w:val="0"/>
          <w:sz w:val="22"/>
        </w:rPr>
        <w:t>24 58</w:t>
      </w:r>
    </w:p>
    <w:p w14:paraId="0353963D" w14:textId="25B8605A" w:rsidR="004516F2" w:rsidRDefault="00F95A53" w:rsidP="00B03B27">
      <w:pPr>
        <w:rPr>
          <w:rFonts w:ascii="Arial" w:hAnsi="Arial" w:cs="Arial"/>
          <w:sz w:val="22"/>
        </w:rPr>
      </w:pPr>
      <w:r w:rsidRPr="004516F2">
        <w:rPr>
          <w:rFonts w:ascii="Arial" w:hAnsi="Arial" w:cs="Arial"/>
          <w:sz w:val="22"/>
        </w:rPr>
        <w:t>Courriel acheteur</w:t>
      </w:r>
      <w:r w:rsidR="00B03B27" w:rsidRPr="004516F2">
        <w:rPr>
          <w:rFonts w:ascii="Arial" w:hAnsi="Arial" w:cs="Arial"/>
          <w:sz w:val="22"/>
        </w:rPr>
        <w:t xml:space="preserve"> : </w:t>
      </w:r>
      <w:hyperlink r:id="rId11" w:history="1">
        <w:r w:rsidR="004516F2" w:rsidRPr="004516F2">
          <w:rPr>
            <w:rStyle w:val="Lienhypertexte"/>
            <w:rFonts w:ascii="Arial" w:hAnsi="Arial" w:cs="Arial"/>
            <w:sz w:val="22"/>
          </w:rPr>
          <w:t>remi.aubert@mrs.aero</w:t>
        </w:r>
      </w:hyperlink>
    </w:p>
    <w:p w14:paraId="3B3D24DD" w14:textId="72FE86E1" w:rsidR="00B03B27" w:rsidRPr="004516F2" w:rsidRDefault="00B03B27" w:rsidP="004516F2">
      <w:pPr>
        <w:rPr>
          <w:rFonts w:ascii="Arial" w:hAnsi="Arial" w:cs="Arial"/>
          <w:sz w:val="22"/>
        </w:rPr>
      </w:pPr>
      <w:hyperlink r:id="rId12" w:history="1"/>
    </w:p>
    <w:p w14:paraId="4E2D3030" w14:textId="77777777" w:rsidR="00B03B27" w:rsidRDefault="00B03B27" w:rsidP="00B03B27">
      <w:pPr>
        <w:pBdr>
          <w:bottom w:val="single" w:sz="4" w:space="1" w:color="auto"/>
        </w:pBdr>
        <w:shd w:val="clear" w:color="auto" w:fill="FBE4D5" w:themeFill="accent2" w:themeFillTint="33"/>
        <w:ind w:right="-291"/>
        <w:jc w:val="both"/>
        <w:rPr>
          <w:rFonts w:ascii="Arial" w:hAnsi="Arial" w:cs="Arial"/>
          <w:b/>
          <w:color w:val="404040" w:themeColor="text1" w:themeTint="BF"/>
          <w:sz w:val="28"/>
        </w:rPr>
      </w:pPr>
      <w:r w:rsidRPr="006D2944">
        <w:rPr>
          <w:rFonts w:ascii="Arial" w:hAnsi="Arial" w:cs="Arial"/>
          <w:b/>
          <w:color w:val="404040" w:themeColor="text1" w:themeTint="BF"/>
          <w:sz w:val="24"/>
        </w:rPr>
        <w:t xml:space="preserve">ARTICLE 5 – CONTENU DE LA CANDIDATURE et CRITERES DE SELECTION PHASE 1 </w:t>
      </w:r>
    </w:p>
    <w:p w14:paraId="369E7B5A" w14:textId="77777777" w:rsidR="00B03B27" w:rsidRDefault="00B03B27" w:rsidP="00B03B27">
      <w:pPr>
        <w:jc w:val="both"/>
        <w:rPr>
          <w:rFonts w:ascii="Arial" w:hAnsi="Arial" w:cs="Arial"/>
          <w:sz w:val="22"/>
        </w:rPr>
      </w:pPr>
    </w:p>
    <w:p w14:paraId="78EF0455" w14:textId="77777777" w:rsidR="00B03B27" w:rsidRDefault="00B03B27" w:rsidP="00B03B27">
      <w:pPr>
        <w:pStyle w:val="Corpsdetexte"/>
        <w:rPr>
          <w:rFonts w:ascii="Arial" w:hAnsi="Arial" w:cs="Arial"/>
          <w:b w:val="0"/>
          <w:i/>
          <w:sz w:val="22"/>
        </w:rPr>
      </w:pPr>
      <w:r>
        <w:rPr>
          <w:rFonts w:ascii="Arial" w:hAnsi="Arial" w:cs="Arial"/>
          <w:b w:val="0"/>
          <w:i/>
          <w:sz w:val="22"/>
        </w:rPr>
        <w:t xml:space="preserve">Tous les documents remis par les candidats doivent être rédigés en français, ou à défaut, être accompagnés d’une traduction. </w:t>
      </w:r>
    </w:p>
    <w:p w14:paraId="205FD2B2" w14:textId="77777777" w:rsidR="00B03B27" w:rsidRDefault="00B03B27" w:rsidP="0039363A">
      <w:pPr>
        <w:pStyle w:val="Commentaire"/>
        <w:jc w:val="both"/>
        <w:rPr>
          <w:rFonts w:ascii="Arial" w:hAnsi="Arial" w:cs="Arial"/>
          <w:sz w:val="22"/>
          <w:szCs w:val="22"/>
        </w:rPr>
      </w:pPr>
    </w:p>
    <w:p w14:paraId="6DAA201E" w14:textId="77777777" w:rsidR="0039363A" w:rsidRDefault="0039363A" w:rsidP="0039363A">
      <w:pPr>
        <w:pStyle w:val="Commentaire"/>
        <w:jc w:val="both"/>
        <w:rPr>
          <w:rFonts w:ascii="Arial" w:hAnsi="Arial" w:cs="Arial"/>
          <w:sz w:val="22"/>
          <w:szCs w:val="22"/>
        </w:rPr>
      </w:pPr>
      <w:r>
        <w:rPr>
          <w:rFonts w:ascii="Arial" w:hAnsi="Arial" w:cs="Arial"/>
          <w:sz w:val="22"/>
          <w:szCs w:val="22"/>
        </w:rPr>
        <w:t>Chaque candidature sera examinée conformément aux articles R.2142-1 à R.2144-7 et L.2141-1 à L.2141-11 du Code la Commande Publique.</w:t>
      </w:r>
    </w:p>
    <w:p w14:paraId="329F15A9" w14:textId="77777777" w:rsidR="0039363A" w:rsidRDefault="0039363A" w:rsidP="0039363A">
      <w:pPr>
        <w:pStyle w:val="Commentaire"/>
        <w:jc w:val="both"/>
        <w:rPr>
          <w:rFonts w:ascii="Arial" w:hAnsi="Arial" w:cs="Arial"/>
          <w:color w:val="FF0000"/>
          <w:sz w:val="22"/>
          <w:szCs w:val="22"/>
        </w:rPr>
      </w:pPr>
      <w:r>
        <w:rPr>
          <w:rFonts w:ascii="Arial" w:hAnsi="Arial" w:cs="Arial"/>
          <w:sz w:val="22"/>
          <w:szCs w:val="22"/>
        </w:rPr>
        <w:t>Seules les candidatures répondant aux critères fixés ci-après, et présentant les garanties techniques, financières et professionnelles suffisantes au regard de l’objet et de l’importance du marché</w:t>
      </w:r>
      <w:r>
        <w:rPr>
          <w:rFonts w:ascii="Arial" w:hAnsi="Arial" w:cs="Arial"/>
          <w:color w:val="0000FF"/>
          <w:sz w:val="22"/>
          <w:szCs w:val="22"/>
        </w:rPr>
        <w:t>, ou du lot(s) concerné(s)</w:t>
      </w:r>
      <w:r>
        <w:rPr>
          <w:rFonts w:ascii="Arial" w:hAnsi="Arial" w:cs="Arial"/>
          <w:sz w:val="22"/>
          <w:szCs w:val="22"/>
        </w:rPr>
        <w:t>, seront retenues pour la phase 2.</w:t>
      </w:r>
      <w:r>
        <w:rPr>
          <w:rFonts w:ascii="Arial" w:hAnsi="Arial" w:cs="Arial"/>
          <w:color w:val="FF0000"/>
          <w:sz w:val="22"/>
          <w:szCs w:val="22"/>
        </w:rPr>
        <w:t xml:space="preserve"> </w:t>
      </w:r>
    </w:p>
    <w:p w14:paraId="1C0ECA7D" w14:textId="77777777" w:rsidR="0039363A" w:rsidRDefault="0039363A" w:rsidP="0039363A">
      <w:pPr>
        <w:pStyle w:val="Retraitcorpsdetexte"/>
        <w:jc w:val="both"/>
        <w:rPr>
          <w:rFonts w:ascii="Arial" w:hAnsi="Arial" w:cs="Arial"/>
          <w:b/>
          <w:sz w:val="22"/>
          <w:szCs w:val="22"/>
          <w:u w:val="single"/>
        </w:rPr>
      </w:pPr>
    </w:p>
    <w:p w14:paraId="7E7AEBEE" w14:textId="77777777" w:rsidR="0039363A" w:rsidRDefault="0039363A" w:rsidP="0039363A">
      <w:pPr>
        <w:pStyle w:val="Retraitcorpsdetexte"/>
        <w:jc w:val="both"/>
        <w:rPr>
          <w:rFonts w:ascii="Arial" w:hAnsi="Arial" w:cs="Arial"/>
          <w:b/>
          <w:sz w:val="22"/>
          <w:szCs w:val="22"/>
          <w:u w:val="single"/>
        </w:rPr>
      </w:pPr>
      <w:r>
        <w:rPr>
          <w:rFonts w:ascii="Arial" w:hAnsi="Arial" w:cs="Arial"/>
          <w:b/>
          <w:sz w:val="22"/>
          <w:szCs w:val="22"/>
          <w:u w:val="single"/>
        </w:rPr>
        <w:t>5.1. Limitation des candidats qui seront admis à présenter une offre</w:t>
      </w:r>
    </w:p>
    <w:p w14:paraId="377DA11B" w14:textId="0774187C" w:rsidR="0039363A" w:rsidRDefault="0039363A" w:rsidP="0039363A">
      <w:pPr>
        <w:jc w:val="both"/>
        <w:rPr>
          <w:rFonts w:ascii="Arial" w:hAnsi="Arial" w:cs="Arial"/>
          <w:sz w:val="22"/>
          <w:szCs w:val="22"/>
        </w:rPr>
      </w:pPr>
      <w:r>
        <w:rPr>
          <w:rFonts w:ascii="Arial" w:hAnsi="Arial" w:cs="Arial"/>
          <w:sz w:val="22"/>
          <w:szCs w:val="22"/>
        </w:rPr>
        <w:t xml:space="preserve">Nombre maximal de candidats admis à présenter une offre : </w:t>
      </w:r>
      <w:r w:rsidR="004516F2" w:rsidRPr="004516F2">
        <w:rPr>
          <w:rFonts w:ascii="Arial" w:hAnsi="Arial" w:cs="Arial"/>
          <w:b/>
          <w:bCs/>
          <w:sz w:val="22"/>
          <w:szCs w:val="22"/>
        </w:rPr>
        <w:t>8 candidats maximum retenus</w:t>
      </w:r>
    </w:p>
    <w:p w14:paraId="7436A7C4" w14:textId="77777777" w:rsidR="00B03B27" w:rsidRDefault="00B03B27" w:rsidP="0039363A">
      <w:pPr>
        <w:jc w:val="both"/>
        <w:rPr>
          <w:rFonts w:ascii="Arial" w:hAnsi="Arial" w:cs="Arial"/>
          <w:sz w:val="22"/>
          <w:szCs w:val="22"/>
        </w:rPr>
      </w:pPr>
    </w:p>
    <w:p w14:paraId="699A4B1E" w14:textId="77777777" w:rsidR="0039363A" w:rsidRDefault="0039363A" w:rsidP="0039363A">
      <w:pPr>
        <w:jc w:val="both"/>
        <w:rPr>
          <w:rFonts w:ascii="Arial" w:hAnsi="Arial" w:cs="Arial"/>
          <w:sz w:val="22"/>
          <w:szCs w:val="22"/>
          <w:u w:val="single"/>
        </w:rPr>
      </w:pPr>
      <w:r>
        <w:rPr>
          <w:rFonts w:ascii="Arial" w:hAnsi="Arial" w:cs="Arial"/>
          <w:b/>
          <w:sz w:val="22"/>
          <w:szCs w:val="22"/>
          <w:u w:val="single"/>
        </w:rPr>
        <w:t>5.2. Critères objectifs de limitation du nombre de candidats</w:t>
      </w:r>
      <w:r>
        <w:rPr>
          <w:rFonts w:ascii="Arial" w:hAnsi="Arial" w:cs="Arial"/>
          <w:sz w:val="22"/>
          <w:szCs w:val="22"/>
          <w:u w:val="single"/>
        </w:rPr>
        <w:t xml:space="preserve"> : </w:t>
      </w:r>
    </w:p>
    <w:p w14:paraId="5F40B495" w14:textId="6FCEF63F" w:rsidR="0039363A" w:rsidRDefault="0039363A" w:rsidP="0039363A">
      <w:pPr>
        <w:jc w:val="both"/>
        <w:rPr>
          <w:rFonts w:ascii="Arial" w:hAnsi="Arial" w:cs="Arial"/>
          <w:sz w:val="22"/>
          <w:szCs w:val="22"/>
        </w:rPr>
      </w:pPr>
      <w:r>
        <w:rPr>
          <w:rFonts w:ascii="Arial" w:hAnsi="Arial" w:cs="Arial"/>
          <w:sz w:val="22"/>
          <w:szCs w:val="22"/>
        </w:rPr>
        <w:t>Les critères de sélection des candidatures définis ci-dessous seront appréciés au regard des documents et renseignements communiqués par les candidats (</w:t>
      </w:r>
      <w:r>
        <w:rPr>
          <w:rFonts w:ascii="Arial" w:hAnsi="Arial" w:cs="Arial"/>
          <w:b/>
          <w:sz w:val="22"/>
          <w:szCs w:val="22"/>
        </w:rPr>
        <w:t>cf. 5.3</w:t>
      </w:r>
      <w:r>
        <w:rPr>
          <w:rFonts w:ascii="Arial" w:hAnsi="Arial" w:cs="Arial"/>
          <w:sz w:val="22"/>
          <w:szCs w:val="22"/>
        </w:rPr>
        <w:t xml:space="preserve">) : </w:t>
      </w:r>
    </w:p>
    <w:p w14:paraId="4A416989" w14:textId="77777777" w:rsidR="004516F2" w:rsidRDefault="004516F2" w:rsidP="0039363A">
      <w:pPr>
        <w:jc w:val="both"/>
        <w:rPr>
          <w:rFonts w:ascii="Arial" w:hAnsi="Arial" w:cs="Arial"/>
          <w:sz w:val="22"/>
          <w:szCs w:val="22"/>
        </w:rPr>
      </w:pPr>
    </w:p>
    <w:p w14:paraId="505CAD8A" w14:textId="2C4D44B9" w:rsidR="0039363A" w:rsidRPr="00F15A7C" w:rsidRDefault="0039363A" w:rsidP="0039363A">
      <w:pPr>
        <w:pStyle w:val="Paragraphedeliste"/>
        <w:numPr>
          <w:ilvl w:val="0"/>
          <w:numId w:val="15"/>
        </w:numPr>
        <w:spacing w:line="259" w:lineRule="auto"/>
        <w:contextualSpacing/>
        <w:jc w:val="both"/>
        <w:rPr>
          <w:rFonts w:ascii="Arial" w:hAnsi="Arial" w:cs="Arial"/>
          <w:b/>
          <w:bCs/>
          <w:color w:val="0070C0"/>
          <w:sz w:val="22"/>
          <w:szCs w:val="22"/>
        </w:rPr>
      </w:pPr>
      <w:r w:rsidRPr="00F15A7C">
        <w:rPr>
          <w:rFonts w:ascii="Arial" w:hAnsi="Arial" w:cs="Arial"/>
          <w:b/>
          <w:bCs/>
          <w:color w:val="0070C0"/>
          <w:sz w:val="22"/>
          <w:szCs w:val="22"/>
        </w:rPr>
        <w:t>Critère 1 (</w:t>
      </w:r>
      <w:r w:rsidR="004516F2" w:rsidRPr="00F15A7C">
        <w:rPr>
          <w:rFonts w:ascii="Arial" w:hAnsi="Arial" w:cs="Arial"/>
          <w:b/>
          <w:bCs/>
          <w:color w:val="0070C0"/>
          <w:sz w:val="22"/>
          <w:szCs w:val="22"/>
        </w:rPr>
        <w:t>50</w:t>
      </w:r>
      <w:r w:rsidRPr="00F15A7C">
        <w:rPr>
          <w:rFonts w:ascii="Arial" w:hAnsi="Arial" w:cs="Arial"/>
          <w:b/>
          <w:bCs/>
          <w:color w:val="0070C0"/>
          <w:sz w:val="22"/>
          <w:szCs w:val="22"/>
        </w:rPr>
        <w:t>%)</w:t>
      </w:r>
      <w:r w:rsidR="002951C9" w:rsidRPr="00F15A7C">
        <w:rPr>
          <w:rFonts w:ascii="Arial" w:hAnsi="Arial" w:cs="Arial"/>
          <w:b/>
          <w:bCs/>
          <w:color w:val="0070C0"/>
          <w:sz w:val="22"/>
          <w:szCs w:val="22"/>
        </w:rPr>
        <w:t xml:space="preserve"> : </w:t>
      </w:r>
      <w:r w:rsidR="004516F2" w:rsidRPr="00F15A7C">
        <w:rPr>
          <w:rFonts w:ascii="Arial" w:hAnsi="Arial" w:cs="Arial"/>
          <w:b/>
          <w:bCs/>
          <w:color w:val="0070C0"/>
          <w:sz w:val="22"/>
          <w:szCs w:val="22"/>
        </w:rPr>
        <w:t xml:space="preserve">Références et typologie de clients </w:t>
      </w:r>
    </w:p>
    <w:p w14:paraId="0D1AD8F1" w14:textId="3603C399" w:rsidR="004516F2" w:rsidRPr="00F15A7C" w:rsidRDefault="004516F2" w:rsidP="004516F2">
      <w:pPr>
        <w:spacing w:line="259" w:lineRule="auto"/>
        <w:ind w:left="360"/>
        <w:contextualSpacing/>
        <w:jc w:val="both"/>
        <w:rPr>
          <w:rFonts w:ascii="Arial" w:hAnsi="Arial" w:cs="Arial"/>
          <w:color w:val="000000" w:themeColor="text1"/>
          <w:sz w:val="22"/>
          <w:szCs w:val="22"/>
        </w:rPr>
      </w:pPr>
      <w:r w:rsidRPr="00F15A7C">
        <w:rPr>
          <w:rFonts w:ascii="Arial" w:hAnsi="Arial" w:cs="Arial"/>
          <w:color w:val="000000" w:themeColor="text1"/>
          <w:sz w:val="22"/>
          <w:szCs w:val="22"/>
        </w:rPr>
        <w:t>Références de projet</w:t>
      </w:r>
      <w:r w:rsidR="00F15A7C">
        <w:rPr>
          <w:rFonts w:ascii="Arial" w:hAnsi="Arial" w:cs="Arial"/>
          <w:color w:val="000000" w:themeColor="text1"/>
          <w:sz w:val="22"/>
          <w:szCs w:val="22"/>
        </w:rPr>
        <w:t>s/clients</w:t>
      </w:r>
      <w:r w:rsidRPr="00F15A7C">
        <w:rPr>
          <w:rFonts w:ascii="Arial" w:hAnsi="Arial" w:cs="Arial"/>
          <w:color w:val="000000" w:themeColor="text1"/>
          <w:sz w:val="22"/>
          <w:szCs w:val="22"/>
        </w:rPr>
        <w:t xml:space="preserve"> comparable</w:t>
      </w:r>
      <w:r w:rsidR="00F15A7C">
        <w:rPr>
          <w:rFonts w:ascii="Arial" w:hAnsi="Arial" w:cs="Arial"/>
          <w:color w:val="000000" w:themeColor="text1"/>
          <w:sz w:val="22"/>
          <w:szCs w:val="22"/>
        </w:rPr>
        <w:t>s</w:t>
      </w:r>
      <w:r w:rsidRPr="00F15A7C">
        <w:rPr>
          <w:rFonts w:ascii="Arial" w:hAnsi="Arial" w:cs="Arial"/>
          <w:color w:val="000000" w:themeColor="text1"/>
          <w:sz w:val="22"/>
          <w:szCs w:val="22"/>
        </w:rPr>
        <w:t xml:space="preserve"> sur des plateformes gestionnaires multisites et multi-</w:t>
      </w:r>
      <w:r w:rsidR="00F15A7C" w:rsidRPr="00F15A7C">
        <w:rPr>
          <w:rFonts w:ascii="Arial" w:hAnsi="Arial" w:cs="Arial"/>
          <w:color w:val="000000" w:themeColor="text1"/>
          <w:sz w:val="22"/>
          <w:szCs w:val="22"/>
        </w:rPr>
        <w:t>énergies</w:t>
      </w:r>
      <w:r w:rsidR="00F15A7C">
        <w:rPr>
          <w:rFonts w:ascii="Arial" w:hAnsi="Arial" w:cs="Arial"/>
          <w:color w:val="000000" w:themeColor="text1"/>
          <w:sz w:val="22"/>
          <w:szCs w:val="22"/>
        </w:rPr>
        <w:t>.</w:t>
      </w:r>
    </w:p>
    <w:p w14:paraId="26B38E6A" w14:textId="77777777" w:rsidR="004516F2" w:rsidRPr="00F15A7C" w:rsidRDefault="004516F2" w:rsidP="004516F2">
      <w:pPr>
        <w:spacing w:line="259" w:lineRule="auto"/>
        <w:ind w:left="360"/>
        <w:contextualSpacing/>
        <w:jc w:val="both"/>
        <w:rPr>
          <w:rFonts w:ascii="Arial" w:hAnsi="Arial" w:cs="Arial"/>
          <w:color w:val="000000" w:themeColor="text1"/>
          <w:sz w:val="22"/>
          <w:szCs w:val="22"/>
        </w:rPr>
      </w:pPr>
    </w:p>
    <w:p w14:paraId="0E7A792D" w14:textId="53369CAC" w:rsidR="0039363A" w:rsidRPr="00F15A7C" w:rsidRDefault="0039363A" w:rsidP="0039363A">
      <w:pPr>
        <w:pStyle w:val="Paragraphedeliste"/>
        <w:numPr>
          <w:ilvl w:val="0"/>
          <w:numId w:val="15"/>
        </w:numPr>
        <w:spacing w:line="259" w:lineRule="auto"/>
        <w:contextualSpacing/>
        <w:jc w:val="both"/>
        <w:rPr>
          <w:rFonts w:ascii="Arial" w:hAnsi="Arial" w:cs="Arial"/>
          <w:b/>
          <w:bCs/>
          <w:color w:val="0070C0"/>
          <w:sz w:val="22"/>
          <w:szCs w:val="22"/>
        </w:rPr>
      </w:pPr>
      <w:r w:rsidRPr="00F15A7C">
        <w:rPr>
          <w:rFonts w:ascii="Arial" w:hAnsi="Arial" w:cs="Arial"/>
          <w:b/>
          <w:bCs/>
          <w:color w:val="0070C0"/>
          <w:sz w:val="22"/>
          <w:szCs w:val="22"/>
        </w:rPr>
        <w:t>Critère 2 (</w:t>
      </w:r>
      <w:r w:rsidR="004516F2" w:rsidRPr="00F15A7C">
        <w:rPr>
          <w:rFonts w:ascii="Arial" w:hAnsi="Arial" w:cs="Arial"/>
          <w:b/>
          <w:bCs/>
          <w:color w:val="0070C0"/>
          <w:sz w:val="22"/>
          <w:szCs w:val="22"/>
        </w:rPr>
        <w:t>25</w:t>
      </w:r>
      <w:r w:rsidRPr="00F15A7C">
        <w:rPr>
          <w:rFonts w:ascii="Arial" w:hAnsi="Arial" w:cs="Arial"/>
          <w:b/>
          <w:bCs/>
          <w:color w:val="0070C0"/>
          <w:sz w:val="22"/>
          <w:szCs w:val="22"/>
        </w:rPr>
        <w:t>%)</w:t>
      </w:r>
      <w:r w:rsidR="002951C9" w:rsidRPr="00F15A7C">
        <w:rPr>
          <w:rFonts w:ascii="Arial" w:hAnsi="Arial" w:cs="Arial"/>
          <w:b/>
          <w:bCs/>
          <w:color w:val="0070C0"/>
          <w:sz w:val="22"/>
          <w:szCs w:val="22"/>
        </w:rPr>
        <w:t xml:space="preserve"> : </w:t>
      </w:r>
      <w:r w:rsidR="004516F2" w:rsidRPr="00F15A7C">
        <w:rPr>
          <w:rFonts w:ascii="Arial" w:hAnsi="Arial" w:cs="Arial"/>
          <w:b/>
          <w:bCs/>
          <w:color w:val="0070C0"/>
          <w:sz w:val="22"/>
          <w:szCs w:val="22"/>
        </w:rPr>
        <w:t xml:space="preserve">Moyens humains </w:t>
      </w:r>
    </w:p>
    <w:p w14:paraId="3DC00B67" w14:textId="526FF16B" w:rsidR="004516F2" w:rsidRPr="00F15A7C" w:rsidRDefault="004516F2" w:rsidP="004516F2">
      <w:pPr>
        <w:spacing w:line="259" w:lineRule="auto"/>
        <w:ind w:left="360"/>
        <w:contextualSpacing/>
        <w:jc w:val="both"/>
        <w:rPr>
          <w:rFonts w:ascii="Arial" w:hAnsi="Arial" w:cs="Arial"/>
          <w:color w:val="000000" w:themeColor="text1"/>
          <w:sz w:val="22"/>
          <w:szCs w:val="22"/>
        </w:rPr>
      </w:pPr>
      <w:r w:rsidRPr="00F15A7C">
        <w:rPr>
          <w:rFonts w:ascii="Arial" w:hAnsi="Arial" w:cs="Arial"/>
          <w:color w:val="000000" w:themeColor="text1"/>
          <w:sz w:val="22"/>
          <w:szCs w:val="22"/>
        </w:rPr>
        <w:t>Equipe dédiée ou centre de service</w:t>
      </w:r>
    </w:p>
    <w:p w14:paraId="6CA183AC" w14:textId="0243A2F0" w:rsidR="004516F2" w:rsidRPr="00F15A7C" w:rsidRDefault="004516F2" w:rsidP="004516F2">
      <w:pPr>
        <w:spacing w:line="259" w:lineRule="auto"/>
        <w:ind w:left="360"/>
        <w:contextualSpacing/>
        <w:jc w:val="both"/>
        <w:rPr>
          <w:rFonts w:ascii="Arial" w:hAnsi="Arial" w:cs="Arial"/>
          <w:color w:val="000000" w:themeColor="text1"/>
          <w:sz w:val="22"/>
          <w:szCs w:val="22"/>
        </w:rPr>
      </w:pPr>
      <w:r w:rsidRPr="00F15A7C">
        <w:rPr>
          <w:rFonts w:ascii="Arial" w:hAnsi="Arial" w:cs="Arial"/>
          <w:color w:val="000000" w:themeColor="text1"/>
          <w:sz w:val="22"/>
          <w:szCs w:val="22"/>
        </w:rPr>
        <w:t>Qualité du centre de service</w:t>
      </w:r>
    </w:p>
    <w:p w14:paraId="47544FFC" w14:textId="77777777" w:rsidR="004516F2" w:rsidRPr="00F15A7C" w:rsidRDefault="004516F2" w:rsidP="004516F2">
      <w:pPr>
        <w:spacing w:line="259" w:lineRule="auto"/>
        <w:contextualSpacing/>
        <w:jc w:val="both"/>
        <w:rPr>
          <w:rFonts w:ascii="Arial" w:hAnsi="Arial" w:cs="Arial"/>
          <w:b/>
          <w:bCs/>
          <w:color w:val="0070C0"/>
          <w:sz w:val="22"/>
          <w:szCs w:val="22"/>
        </w:rPr>
      </w:pPr>
    </w:p>
    <w:p w14:paraId="37A7A351" w14:textId="77777777" w:rsidR="00B71F82" w:rsidRPr="00F15A7C" w:rsidRDefault="00B71F82" w:rsidP="004516F2">
      <w:pPr>
        <w:spacing w:line="259" w:lineRule="auto"/>
        <w:contextualSpacing/>
        <w:jc w:val="both"/>
        <w:rPr>
          <w:rFonts w:ascii="Arial" w:hAnsi="Arial" w:cs="Arial"/>
          <w:b/>
          <w:bCs/>
          <w:color w:val="0070C0"/>
          <w:sz w:val="22"/>
          <w:szCs w:val="22"/>
        </w:rPr>
      </w:pPr>
    </w:p>
    <w:p w14:paraId="0B87785C" w14:textId="0FB1A081" w:rsidR="0039363A" w:rsidRPr="00F15A7C" w:rsidRDefault="0039363A" w:rsidP="0039363A">
      <w:pPr>
        <w:pStyle w:val="Paragraphedeliste"/>
        <w:numPr>
          <w:ilvl w:val="0"/>
          <w:numId w:val="15"/>
        </w:numPr>
        <w:spacing w:line="259" w:lineRule="auto"/>
        <w:contextualSpacing/>
        <w:jc w:val="both"/>
        <w:rPr>
          <w:rFonts w:ascii="Arial" w:hAnsi="Arial" w:cs="Arial"/>
          <w:b/>
          <w:bCs/>
          <w:color w:val="0070C0"/>
          <w:sz w:val="22"/>
          <w:szCs w:val="22"/>
        </w:rPr>
      </w:pPr>
      <w:r w:rsidRPr="00F15A7C">
        <w:rPr>
          <w:rFonts w:ascii="Arial" w:hAnsi="Arial" w:cs="Arial"/>
          <w:b/>
          <w:bCs/>
          <w:color w:val="0070C0"/>
          <w:sz w:val="22"/>
          <w:szCs w:val="22"/>
        </w:rPr>
        <w:t>Critère 3</w:t>
      </w:r>
      <w:r w:rsidR="00F95A53" w:rsidRPr="00F15A7C">
        <w:rPr>
          <w:rFonts w:ascii="Arial" w:hAnsi="Arial" w:cs="Arial"/>
          <w:b/>
          <w:bCs/>
          <w:color w:val="0070C0"/>
          <w:sz w:val="22"/>
          <w:szCs w:val="22"/>
        </w:rPr>
        <w:t xml:space="preserve"> </w:t>
      </w:r>
      <w:r w:rsidRPr="00F15A7C">
        <w:rPr>
          <w:rFonts w:ascii="Arial" w:hAnsi="Arial" w:cs="Arial"/>
          <w:b/>
          <w:bCs/>
          <w:color w:val="0070C0"/>
          <w:sz w:val="22"/>
          <w:szCs w:val="22"/>
        </w:rPr>
        <w:t>(</w:t>
      </w:r>
      <w:r w:rsidR="004516F2" w:rsidRPr="00F15A7C">
        <w:rPr>
          <w:rFonts w:ascii="Arial" w:hAnsi="Arial" w:cs="Arial"/>
          <w:b/>
          <w:bCs/>
          <w:color w:val="0070C0"/>
          <w:sz w:val="22"/>
          <w:szCs w:val="22"/>
        </w:rPr>
        <w:t>25</w:t>
      </w:r>
      <w:r w:rsidRPr="00F15A7C">
        <w:rPr>
          <w:rFonts w:ascii="Arial" w:hAnsi="Arial" w:cs="Arial"/>
          <w:b/>
          <w:bCs/>
          <w:color w:val="0070C0"/>
          <w:sz w:val="22"/>
          <w:szCs w:val="22"/>
        </w:rPr>
        <w:t>%)</w:t>
      </w:r>
      <w:r w:rsidR="002951C9" w:rsidRPr="00F15A7C">
        <w:rPr>
          <w:rFonts w:ascii="Arial" w:hAnsi="Arial" w:cs="Arial"/>
          <w:b/>
          <w:bCs/>
          <w:color w:val="0070C0"/>
          <w:sz w:val="22"/>
          <w:szCs w:val="22"/>
        </w:rPr>
        <w:t xml:space="preserve"> : </w:t>
      </w:r>
      <w:r w:rsidR="004516F2" w:rsidRPr="00F15A7C">
        <w:rPr>
          <w:rFonts w:ascii="Arial" w:hAnsi="Arial" w:cs="Arial"/>
          <w:b/>
          <w:bCs/>
          <w:color w:val="0070C0"/>
          <w:sz w:val="22"/>
          <w:szCs w:val="22"/>
        </w:rPr>
        <w:t xml:space="preserve">Hébergement de la solution </w:t>
      </w:r>
    </w:p>
    <w:p w14:paraId="0BBA2C55" w14:textId="6C1F9895" w:rsidR="004516F2" w:rsidRPr="00F15A7C" w:rsidRDefault="004516F2" w:rsidP="004516F2">
      <w:pPr>
        <w:spacing w:line="259" w:lineRule="auto"/>
        <w:ind w:left="360"/>
        <w:contextualSpacing/>
        <w:jc w:val="both"/>
        <w:rPr>
          <w:rFonts w:ascii="Arial" w:hAnsi="Arial" w:cs="Arial"/>
          <w:color w:val="000000" w:themeColor="text1"/>
          <w:sz w:val="22"/>
          <w:szCs w:val="22"/>
        </w:rPr>
      </w:pPr>
      <w:r w:rsidRPr="00F15A7C">
        <w:rPr>
          <w:rFonts w:ascii="Arial" w:hAnsi="Arial" w:cs="Arial"/>
          <w:color w:val="000000" w:themeColor="text1"/>
          <w:sz w:val="22"/>
          <w:szCs w:val="22"/>
        </w:rPr>
        <w:t xml:space="preserve">Hébergement en UE </w:t>
      </w:r>
    </w:p>
    <w:p w14:paraId="51401ABC" w14:textId="686D7C47" w:rsidR="004516F2" w:rsidRDefault="004516F2" w:rsidP="004516F2">
      <w:pPr>
        <w:spacing w:line="259" w:lineRule="auto"/>
        <w:ind w:left="360"/>
        <w:contextualSpacing/>
        <w:jc w:val="both"/>
        <w:rPr>
          <w:rFonts w:ascii="Arial" w:hAnsi="Arial" w:cs="Arial"/>
          <w:color w:val="000000" w:themeColor="text1"/>
          <w:sz w:val="22"/>
          <w:szCs w:val="22"/>
        </w:rPr>
      </w:pPr>
      <w:r w:rsidRPr="00F15A7C">
        <w:rPr>
          <w:rFonts w:ascii="Arial" w:hAnsi="Arial" w:cs="Arial"/>
          <w:color w:val="000000" w:themeColor="text1"/>
          <w:sz w:val="22"/>
          <w:szCs w:val="22"/>
        </w:rPr>
        <w:t>Politique énergétique des data centers avec tous les indicateurs que le candidat jugera pertinent de déclarer sur la frugalité de son hébergement (Par exemple : PUE etc…)</w:t>
      </w:r>
    </w:p>
    <w:p w14:paraId="6721200F" w14:textId="77777777" w:rsidR="0039363A" w:rsidRDefault="0039363A" w:rsidP="0039363A">
      <w:pPr>
        <w:pStyle w:val="Retraitcorpsdetexte"/>
        <w:jc w:val="both"/>
        <w:rPr>
          <w:rFonts w:ascii="Arial" w:hAnsi="Arial" w:cs="Arial"/>
          <w:sz w:val="22"/>
          <w:szCs w:val="22"/>
          <w:u w:val="single"/>
        </w:rPr>
      </w:pPr>
    </w:p>
    <w:p w14:paraId="7CD7D9F4" w14:textId="77777777" w:rsidR="0039363A" w:rsidRDefault="0039363A" w:rsidP="0039363A">
      <w:pPr>
        <w:pStyle w:val="Retraitcorpsdetexte"/>
        <w:jc w:val="both"/>
        <w:rPr>
          <w:rFonts w:ascii="Arial" w:hAnsi="Arial" w:cs="Arial"/>
          <w:b/>
          <w:sz w:val="22"/>
          <w:szCs w:val="22"/>
          <w:u w:val="single"/>
        </w:rPr>
      </w:pPr>
      <w:r>
        <w:rPr>
          <w:rFonts w:ascii="Arial" w:hAnsi="Arial" w:cs="Arial"/>
          <w:b/>
          <w:sz w:val="22"/>
          <w:szCs w:val="22"/>
          <w:u w:val="single"/>
        </w:rPr>
        <w:t>5.3. Eléments de CANDIDATURE</w:t>
      </w:r>
      <w:r>
        <w:rPr>
          <w:rFonts w:ascii="Arial" w:hAnsi="Arial" w:cs="Arial"/>
          <w:b/>
          <w:sz w:val="22"/>
          <w:szCs w:val="22"/>
        </w:rPr>
        <w:t xml:space="preserve"> </w:t>
      </w:r>
    </w:p>
    <w:p w14:paraId="7FD1652A" w14:textId="77777777" w:rsidR="0039363A" w:rsidRDefault="0039363A" w:rsidP="0039363A">
      <w:pPr>
        <w:pStyle w:val="Corpsdetexte"/>
        <w:rPr>
          <w:rFonts w:ascii="Arial" w:hAnsi="Arial" w:cs="Arial"/>
          <w:sz w:val="22"/>
          <w:u w:val="single"/>
        </w:rPr>
      </w:pPr>
    </w:p>
    <w:p w14:paraId="16F01622" w14:textId="06923435" w:rsidR="0039363A" w:rsidRPr="00E01E0E" w:rsidRDefault="00E01E0E" w:rsidP="00E01E0E">
      <w:pPr>
        <w:pStyle w:val="Corpsdetexte2"/>
        <w:jc w:val="both"/>
        <w:rPr>
          <w:rFonts w:ascii="Arial" w:hAnsi="Arial" w:cs="Arial"/>
          <w:b/>
          <w:sz w:val="22"/>
          <w:szCs w:val="22"/>
        </w:rPr>
      </w:pPr>
      <w:r w:rsidRPr="00E01E0E">
        <w:rPr>
          <w:rFonts w:ascii="Arial" w:hAnsi="Arial" w:cs="Arial"/>
          <w:b/>
          <w:sz w:val="22"/>
          <w:szCs w:val="22"/>
        </w:rPr>
        <w:t>5</w:t>
      </w:r>
      <w:r w:rsidR="0039363A" w:rsidRPr="00E01E0E">
        <w:rPr>
          <w:rFonts w:ascii="Arial" w:hAnsi="Arial" w:cs="Arial"/>
          <w:b/>
          <w:sz w:val="22"/>
          <w:szCs w:val="22"/>
        </w:rPr>
        <w:t>.3.</w:t>
      </w:r>
      <w:r w:rsidRPr="00E01E0E">
        <w:rPr>
          <w:rFonts w:ascii="Arial" w:hAnsi="Arial" w:cs="Arial"/>
          <w:b/>
          <w:sz w:val="22"/>
          <w:szCs w:val="22"/>
        </w:rPr>
        <w:t>1</w:t>
      </w:r>
      <w:r w:rsidR="0039363A" w:rsidRPr="00E01E0E">
        <w:rPr>
          <w:rFonts w:ascii="Arial" w:hAnsi="Arial" w:cs="Arial"/>
          <w:b/>
          <w:sz w:val="22"/>
          <w:szCs w:val="22"/>
        </w:rPr>
        <w:t xml:space="preserve">. Les candidats produiront : </w:t>
      </w:r>
    </w:p>
    <w:p w14:paraId="138DDF09" w14:textId="77777777" w:rsidR="0039363A" w:rsidRDefault="0039363A" w:rsidP="0039363A">
      <w:pPr>
        <w:pStyle w:val="Corpsdetexte2"/>
        <w:jc w:val="both"/>
        <w:rPr>
          <w:rFonts w:ascii="Arial" w:hAnsi="Arial" w:cs="Arial"/>
          <w:sz w:val="22"/>
          <w:szCs w:val="22"/>
        </w:rPr>
      </w:pPr>
    </w:p>
    <w:p w14:paraId="44B21717" w14:textId="77777777" w:rsidR="0039363A" w:rsidRDefault="0039363A" w:rsidP="0039363A">
      <w:pPr>
        <w:pStyle w:val="Corpsdetexte"/>
        <w:rPr>
          <w:rFonts w:ascii="Arial" w:hAnsi="Arial" w:cs="Arial"/>
          <w:b w:val="0"/>
          <w:sz w:val="22"/>
          <w:szCs w:val="22"/>
        </w:rPr>
      </w:pPr>
      <w:r>
        <w:rPr>
          <w:rFonts w:ascii="Arial" w:hAnsi="Arial" w:cs="Arial"/>
          <w:b w:val="0"/>
          <w:sz w:val="22"/>
          <w:szCs w:val="22"/>
        </w:rPr>
        <w:t xml:space="preserve">En cas de groupement, chaque membre doit fournir un dossier de candidature complet. </w:t>
      </w:r>
    </w:p>
    <w:p w14:paraId="7F2C9762" w14:textId="77777777" w:rsidR="0039363A" w:rsidRDefault="0039363A" w:rsidP="0039363A">
      <w:pPr>
        <w:pStyle w:val="Corpsdetexte"/>
        <w:rPr>
          <w:rFonts w:ascii="Arial" w:hAnsi="Arial" w:cs="Arial"/>
          <w:b w:val="0"/>
          <w:sz w:val="22"/>
          <w:szCs w:val="22"/>
        </w:rPr>
      </w:pPr>
      <w:r>
        <w:rPr>
          <w:rFonts w:ascii="Arial" w:hAnsi="Arial" w:cs="Arial"/>
          <w:b w:val="0"/>
          <w:sz w:val="22"/>
          <w:szCs w:val="22"/>
        </w:rPr>
        <w:t xml:space="preserve">En cas de sous-traitance, chaque sous-traitant doit fournir un dossier de candidature complet.  </w:t>
      </w:r>
    </w:p>
    <w:p w14:paraId="6CB8761F" w14:textId="77777777" w:rsidR="0039363A" w:rsidRDefault="0039363A" w:rsidP="0039363A">
      <w:pPr>
        <w:pStyle w:val="Corpsdetexte"/>
        <w:rPr>
          <w:rFonts w:ascii="Arial" w:hAnsi="Arial" w:cs="Arial"/>
          <w:b w:val="0"/>
          <w:sz w:val="22"/>
          <w:szCs w:val="22"/>
        </w:rPr>
      </w:pPr>
    </w:p>
    <w:p w14:paraId="7B987646" w14:textId="77777777" w:rsidR="0039363A" w:rsidRDefault="0039363A" w:rsidP="0039363A">
      <w:pPr>
        <w:pStyle w:val="Rub4"/>
        <w:rPr>
          <w:rFonts w:ascii="Arial" w:hAnsi="Arial" w:cs="Arial"/>
          <w:b/>
          <w:i w:val="0"/>
          <w:sz w:val="22"/>
          <w:szCs w:val="22"/>
        </w:rPr>
      </w:pPr>
      <w:r>
        <w:rPr>
          <w:rFonts w:ascii="Arial" w:hAnsi="Arial" w:cs="Arial"/>
          <w:b/>
          <w:i w:val="0"/>
          <w:sz w:val="22"/>
          <w:szCs w:val="22"/>
        </w:rPr>
        <w:t xml:space="preserve">Les candidats produiront un dossier ainsi composé :  </w:t>
      </w:r>
    </w:p>
    <w:p w14:paraId="22FE54BE" w14:textId="77777777" w:rsidR="0039363A" w:rsidRDefault="0039363A" w:rsidP="0039363A">
      <w:pPr>
        <w:autoSpaceDE w:val="0"/>
        <w:autoSpaceDN w:val="0"/>
        <w:adjustRightInd w:val="0"/>
        <w:jc w:val="both"/>
        <w:rPr>
          <w:rFonts w:ascii="Arial" w:hAnsi="Arial" w:cs="Arial"/>
          <w:b/>
          <w:sz w:val="22"/>
          <w:szCs w:val="22"/>
        </w:rPr>
      </w:pPr>
    </w:p>
    <w:p w14:paraId="1205B380" w14:textId="77777777" w:rsidR="0039363A" w:rsidRDefault="0039363A" w:rsidP="0039363A">
      <w:pPr>
        <w:autoSpaceDE w:val="0"/>
        <w:autoSpaceDN w:val="0"/>
        <w:adjustRightInd w:val="0"/>
        <w:spacing w:after="120"/>
        <w:ind w:left="284"/>
        <w:jc w:val="both"/>
        <w:rPr>
          <w:rFonts w:ascii="Arial" w:hAnsi="Arial" w:cs="Arial"/>
          <w:sz w:val="22"/>
          <w:szCs w:val="22"/>
        </w:rPr>
      </w:pPr>
      <w:r>
        <w:rPr>
          <w:rFonts w:ascii="Arial" w:hAnsi="Arial" w:cs="Arial"/>
          <w:b/>
          <w:sz w:val="22"/>
          <w:szCs w:val="22"/>
        </w:rPr>
        <w:t>1/</w:t>
      </w:r>
      <w:r>
        <w:rPr>
          <w:rFonts w:ascii="Arial" w:hAnsi="Arial" w:cs="Arial"/>
          <w:sz w:val="22"/>
          <w:szCs w:val="22"/>
        </w:rPr>
        <w:t xml:space="preserve"> </w:t>
      </w:r>
      <w:r>
        <w:rPr>
          <w:rFonts w:ascii="Arial" w:hAnsi="Arial" w:cs="Arial"/>
          <w:color w:val="0070C0"/>
          <w:sz w:val="22"/>
          <w:szCs w:val="22"/>
          <w:u w:val="single"/>
        </w:rPr>
        <w:t>Le Formulaire DC1 joint complété</w:t>
      </w:r>
      <w:r>
        <w:rPr>
          <w:rFonts w:ascii="Arial" w:hAnsi="Arial" w:cs="Arial"/>
          <w:color w:val="0070C0"/>
          <w:sz w:val="22"/>
          <w:szCs w:val="22"/>
        </w:rPr>
        <w:t xml:space="preserve"> </w:t>
      </w:r>
      <w:r>
        <w:rPr>
          <w:rFonts w:ascii="Arial" w:hAnsi="Arial" w:cs="Arial"/>
          <w:sz w:val="22"/>
          <w:szCs w:val="22"/>
        </w:rPr>
        <w:t xml:space="preserve">et dénommé « DC1NOMDUCANDIDAT ».  </w:t>
      </w:r>
    </w:p>
    <w:p w14:paraId="7FC3EAFF" w14:textId="77777777" w:rsidR="0039363A" w:rsidRDefault="0039363A" w:rsidP="0039363A">
      <w:pPr>
        <w:autoSpaceDE w:val="0"/>
        <w:autoSpaceDN w:val="0"/>
        <w:adjustRightInd w:val="0"/>
        <w:spacing w:after="120"/>
        <w:ind w:left="284"/>
        <w:jc w:val="both"/>
        <w:rPr>
          <w:rFonts w:ascii="ArialMT*1" w:hAnsi="ArialMT*1" w:cs="ArialMT*1"/>
          <w:i/>
          <w:sz w:val="22"/>
          <w:szCs w:val="22"/>
        </w:rPr>
      </w:pPr>
      <w:r>
        <w:rPr>
          <w:rFonts w:ascii="Arial" w:hAnsi="Arial" w:cs="Arial"/>
          <w:i/>
          <w:sz w:val="22"/>
          <w:szCs w:val="22"/>
        </w:rPr>
        <w:t>OU la lettre de candidature accompagnée d’une déclaration sur l’honneur attestant que le candidat ne fait pas l’objet d’une interdiction de soumissionner prévue aux articles</w:t>
      </w:r>
      <w:r>
        <w:rPr>
          <w:rFonts w:ascii="ArialMT*1" w:hAnsi="ArialMT*1" w:cs="ArialMT*1"/>
          <w:i/>
          <w:sz w:val="22"/>
          <w:szCs w:val="22"/>
        </w:rPr>
        <w:t xml:space="preserve"> L.2141-1 à L.2141-11 du Code de la Commande Publique. </w:t>
      </w:r>
    </w:p>
    <w:p w14:paraId="1A1B2D01" w14:textId="77777777" w:rsidR="0039363A" w:rsidRDefault="0039363A" w:rsidP="0039363A">
      <w:pPr>
        <w:autoSpaceDE w:val="0"/>
        <w:autoSpaceDN w:val="0"/>
        <w:adjustRightInd w:val="0"/>
        <w:spacing w:after="120"/>
        <w:ind w:left="284"/>
        <w:jc w:val="both"/>
        <w:rPr>
          <w:rFonts w:ascii="ArialMT*1" w:hAnsi="ArialMT*1" w:cs="ArialMT*1"/>
          <w:b/>
          <w:sz w:val="22"/>
          <w:szCs w:val="22"/>
        </w:rPr>
      </w:pPr>
      <w:r>
        <w:rPr>
          <w:rFonts w:ascii="ArialMT*1" w:hAnsi="ArialMT*1" w:cs="ArialMT*1"/>
          <w:b/>
          <w:sz w:val="22"/>
          <w:szCs w:val="22"/>
        </w:rPr>
        <w:t xml:space="preserve">1-bis/ </w:t>
      </w:r>
      <w:r>
        <w:rPr>
          <w:rFonts w:ascii="Arial" w:hAnsi="Arial" w:cs="Arial"/>
          <w:sz w:val="22"/>
          <w:szCs w:val="22"/>
        </w:rPr>
        <w:t xml:space="preserve">La(les) déclaration(s) de sous-traitance jointe (DC4) ou a minima une lettre d’engagement du sous-traitant sur le(s)quel(s) le candidat s’appuiera.  </w:t>
      </w:r>
    </w:p>
    <w:p w14:paraId="1F9A364A" w14:textId="77777777" w:rsidR="0039363A" w:rsidRDefault="0039363A" w:rsidP="0039363A">
      <w:pPr>
        <w:autoSpaceDE w:val="0"/>
        <w:autoSpaceDN w:val="0"/>
        <w:adjustRightInd w:val="0"/>
        <w:spacing w:after="120"/>
        <w:ind w:left="284"/>
        <w:jc w:val="both"/>
        <w:rPr>
          <w:rFonts w:ascii="ArialMT*1" w:hAnsi="ArialMT*1" w:cs="ArialMT*1"/>
          <w:sz w:val="22"/>
          <w:szCs w:val="22"/>
        </w:rPr>
      </w:pPr>
      <w:r>
        <w:rPr>
          <w:rFonts w:ascii="ArialMT*1" w:hAnsi="ArialMT*1" w:cs="ArialMT*1"/>
          <w:b/>
          <w:sz w:val="22"/>
          <w:szCs w:val="22"/>
        </w:rPr>
        <w:t>2/</w:t>
      </w:r>
      <w:r>
        <w:rPr>
          <w:rFonts w:ascii="ArialMT*1" w:hAnsi="ArialMT*1" w:cs="ArialMT*1"/>
          <w:sz w:val="22"/>
          <w:szCs w:val="22"/>
        </w:rPr>
        <w:t xml:space="preserve"> Le </w:t>
      </w:r>
      <w:r>
        <w:rPr>
          <w:rFonts w:ascii="ArialMT*1" w:hAnsi="ArialMT*1" w:cs="ArialMT*1"/>
          <w:color w:val="0070C0"/>
          <w:sz w:val="22"/>
          <w:szCs w:val="22"/>
        </w:rPr>
        <w:t xml:space="preserve">formulaire DC2 joint complété ou </w:t>
      </w:r>
      <w:r>
        <w:rPr>
          <w:rFonts w:ascii="ArialMT*1" w:hAnsi="ArialMT*1" w:cs="ArialMT*1"/>
          <w:sz w:val="22"/>
          <w:szCs w:val="22"/>
        </w:rPr>
        <w:t>déclaration du candidat (accompagné du jugement prononcé si le candidat est en redressement judiciaire)</w:t>
      </w:r>
    </w:p>
    <w:p w14:paraId="6F7F39A6" w14:textId="77777777" w:rsidR="0039363A" w:rsidRDefault="0039363A" w:rsidP="0039363A">
      <w:pPr>
        <w:autoSpaceDE w:val="0"/>
        <w:autoSpaceDN w:val="0"/>
        <w:adjustRightInd w:val="0"/>
        <w:spacing w:after="120"/>
        <w:ind w:left="284"/>
        <w:jc w:val="both"/>
        <w:rPr>
          <w:rFonts w:ascii="ArialMT*1" w:hAnsi="ArialMT*1" w:cs="ArialMT*1"/>
          <w:color w:val="000000"/>
          <w:sz w:val="22"/>
          <w:szCs w:val="22"/>
        </w:rPr>
      </w:pPr>
      <w:r>
        <w:rPr>
          <w:rFonts w:ascii="Arial" w:hAnsi="Arial" w:cs="Arial"/>
          <w:b/>
          <w:sz w:val="22"/>
          <w:szCs w:val="22"/>
        </w:rPr>
        <w:t>3</w:t>
      </w:r>
      <w:r>
        <w:rPr>
          <w:rFonts w:ascii="ArialMT*1" w:hAnsi="ArialMT*1" w:cs="ArialMT*1"/>
          <w:sz w:val="22"/>
          <w:szCs w:val="22"/>
        </w:rPr>
        <w:t>/ Déclaration du CA global et du CA relatif à l’objet du</w:t>
      </w:r>
      <w:r>
        <w:rPr>
          <w:rFonts w:ascii="ArialMT*1" w:hAnsi="ArialMT*1" w:cs="ArialMT*1"/>
          <w:color w:val="000000"/>
          <w:sz w:val="22"/>
          <w:szCs w:val="22"/>
        </w:rPr>
        <w:t xml:space="preserve"> marché des 3 dernières années,</w:t>
      </w:r>
    </w:p>
    <w:p w14:paraId="7D73DB94" w14:textId="09A3B48B" w:rsidR="004516F2" w:rsidRPr="00B71F82" w:rsidRDefault="004516F2" w:rsidP="004516F2">
      <w:pPr>
        <w:pStyle w:val="Paragraphedeliste"/>
        <w:numPr>
          <w:ilvl w:val="1"/>
          <w:numId w:val="15"/>
        </w:numPr>
        <w:autoSpaceDE w:val="0"/>
        <w:autoSpaceDN w:val="0"/>
        <w:adjustRightInd w:val="0"/>
        <w:spacing w:after="120"/>
        <w:jc w:val="both"/>
        <w:rPr>
          <w:rFonts w:ascii="ArialMT*1" w:hAnsi="ArialMT*1" w:cs="ArialMT*1"/>
          <w:b/>
          <w:color w:val="FF0000"/>
          <w:sz w:val="22"/>
          <w:szCs w:val="22"/>
          <w:u w:val="single"/>
        </w:rPr>
      </w:pPr>
      <w:r w:rsidRPr="00B71F82">
        <w:rPr>
          <w:rFonts w:ascii="Arial" w:hAnsi="Arial" w:cs="Arial"/>
          <w:b/>
          <w:color w:val="FF0000"/>
          <w:sz w:val="22"/>
          <w:szCs w:val="22"/>
          <w:u w:val="single"/>
        </w:rPr>
        <w:t xml:space="preserve">CA minimum de 500 000€ HT. </w:t>
      </w:r>
    </w:p>
    <w:p w14:paraId="7ED39B33" w14:textId="77777777" w:rsidR="0039363A" w:rsidRDefault="0039363A" w:rsidP="0039363A">
      <w:pPr>
        <w:autoSpaceDE w:val="0"/>
        <w:autoSpaceDN w:val="0"/>
        <w:adjustRightInd w:val="0"/>
        <w:spacing w:after="120"/>
        <w:ind w:left="284"/>
        <w:jc w:val="both"/>
        <w:rPr>
          <w:rFonts w:ascii="ArialMT*1" w:hAnsi="ArialMT*1" w:cs="ArialMT*1"/>
          <w:color w:val="000000"/>
          <w:sz w:val="22"/>
          <w:szCs w:val="22"/>
        </w:rPr>
      </w:pPr>
      <w:r>
        <w:rPr>
          <w:rFonts w:ascii="ArialMT*1" w:hAnsi="ArialMT*1" w:cs="ArialMT*1"/>
          <w:b/>
          <w:color w:val="000000"/>
          <w:sz w:val="22"/>
          <w:szCs w:val="22"/>
        </w:rPr>
        <w:t>4/</w:t>
      </w:r>
      <w:r>
        <w:rPr>
          <w:rFonts w:ascii="ArialMT*1" w:hAnsi="ArialMT*1" w:cs="ArialMT*1"/>
          <w:color w:val="000000"/>
          <w:sz w:val="22"/>
          <w:szCs w:val="22"/>
        </w:rPr>
        <w:t xml:space="preserve"> Attestation d'assurance couvrant les risques professionnels pour l’année en cours ;</w:t>
      </w:r>
    </w:p>
    <w:p w14:paraId="51B39A8F" w14:textId="05AAB6F0" w:rsidR="0039363A" w:rsidRPr="004516F2" w:rsidRDefault="0039363A" w:rsidP="004516F2">
      <w:pPr>
        <w:tabs>
          <w:tab w:val="right" w:leader="underscore" w:pos="9072"/>
        </w:tabs>
        <w:spacing w:after="120"/>
        <w:ind w:left="284"/>
        <w:jc w:val="both"/>
        <w:rPr>
          <w:rFonts w:ascii="Arial" w:hAnsi="Arial" w:cs="Arial"/>
          <w:color w:val="FF0000"/>
          <w:sz w:val="22"/>
          <w:szCs w:val="22"/>
        </w:rPr>
      </w:pPr>
      <w:r>
        <w:rPr>
          <w:rFonts w:ascii="Arial" w:hAnsi="Arial" w:cs="Arial"/>
          <w:b/>
          <w:sz w:val="22"/>
          <w:szCs w:val="22"/>
        </w:rPr>
        <w:t>5/</w:t>
      </w:r>
      <w:r>
        <w:rPr>
          <w:rFonts w:ascii="Arial" w:hAnsi="Arial" w:cs="Arial"/>
          <w:sz w:val="22"/>
          <w:szCs w:val="22"/>
        </w:rPr>
        <w:t xml:space="preserve"> Une liste des références significatives (- de 3 ans), de même nature et de même importance, avec indication du type de prestations, du montant, de la date et du client (noms, adresse, n° téléphone) ;</w:t>
      </w:r>
    </w:p>
    <w:p w14:paraId="723D3BBC" w14:textId="77777777" w:rsidR="0039363A" w:rsidRDefault="0039363A" w:rsidP="0039363A">
      <w:pPr>
        <w:autoSpaceDE w:val="0"/>
        <w:autoSpaceDN w:val="0"/>
        <w:adjustRightInd w:val="0"/>
        <w:spacing w:after="120"/>
        <w:ind w:left="284"/>
        <w:jc w:val="both"/>
        <w:rPr>
          <w:rFonts w:ascii="Arial" w:hAnsi="Arial" w:cs="Arial"/>
          <w:sz w:val="22"/>
          <w:szCs w:val="22"/>
        </w:rPr>
      </w:pPr>
      <w:r>
        <w:rPr>
          <w:rFonts w:ascii="Arial" w:hAnsi="Arial" w:cs="Arial"/>
          <w:b/>
          <w:sz w:val="22"/>
          <w:szCs w:val="22"/>
        </w:rPr>
        <w:t>6/</w:t>
      </w:r>
      <w:r>
        <w:rPr>
          <w:rFonts w:ascii="Arial" w:hAnsi="Arial" w:cs="Arial"/>
          <w:sz w:val="22"/>
          <w:szCs w:val="22"/>
        </w:rPr>
        <w:t xml:space="preserve"> Une déclaration indiquant pour chacune des 3 dernières années, les effectifs du candidat et l'importance du personnel d'encadrement ;</w:t>
      </w:r>
    </w:p>
    <w:p w14:paraId="322988B1" w14:textId="77777777" w:rsidR="0039363A" w:rsidRDefault="0039363A" w:rsidP="0039363A">
      <w:pPr>
        <w:tabs>
          <w:tab w:val="right" w:leader="underscore" w:pos="9072"/>
        </w:tabs>
        <w:spacing w:after="120"/>
        <w:ind w:left="284"/>
        <w:jc w:val="both"/>
        <w:rPr>
          <w:rFonts w:ascii="Arial" w:hAnsi="Arial" w:cs="Arial"/>
          <w:sz w:val="22"/>
          <w:szCs w:val="22"/>
        </w:rPr>
      </w:pPr>
      <w:r>
        <w:rPr>
          <w:rFonts w:ascii="Arial" w:hAnsi="Arial" w:cs="Arial"/>
          <w:b/>
          <w:sz w:val="22"/>
          <w:szCs w:val="22"/>
        </w:rPr>
        <w:t>7/</w:t>
      </w:r>
      <w:r>
        <w:rPr>
          <w:rFonts w:ascii="Arial" w:hAnsi="Arial" w:cs="Arial"/>
          <w:sz w:val="22"/>
          <w:szCs w:val="22"/>
        </w:rPr>
        <w:t xml:space="preserve"> Une déclaration du matériel, de l’outillage des moyens et de l’équipement technique dont le candidat dispose pour l’exécution du marché.</w:t>
      </w:r>
    </w:p>
    <w:p w14:paraId="6D5C24C4" w14:textId="77777777" w:rsidR="0039363A" w:rsidRDefault="0039363A" w:rsidP="0039363A">
      <w:pPr>
        <w:jc w:val="both"/>
        <w:rPr>
          <w:rFonts w:ascii="Arial" w:hAnsi="Arial" w:cs="Arial"/>
          <w:b/>
          <w:color w:val="2864AA"/>
          <w:sz w:val="22"/>
          <w:szCs w:val="22"/>
        </w:rPr>
      </w:pPr>
      <w:r>
        <w:rPr>
          <w:rFonts w:ascii="Arial" w:hAnsi="Arial" w:cs="Arial"/>
          <w:b/>
          <w:color w:val="2864AA"/>
          <w:sz w:val="22"/>
          <w:szCs w:val="22"/>
        </w:rPr>
        <w:t xml:space="preserve">Nota : </w:t>
      </w:r>
      <w:r>
        <w:rPr>
          <w:rFonts w:ascii="Arial" w:hAnsi="Arial" w:cs="Arial"/>
          <w:color w:val="2864AA"/>
          <w:sz w:val="22"/>
          <w:szCs w:val="22"/>
        </w:rPr>
        <w:t xml:space="preserve">A ce stade il n’est pas demandé la production d’autres éléments (exemples : k-bis, attestations fiscales, attestions de cotisations sociales, de congés payés, </w:t>
      </w:r>
      <w:r w:rsidRPr="004516F2">
        <w:rPr>
          <w:rFonts w:ascii="Arial" w:hAnsi="Arial" w:cs="Arial"/>
          <w:color w:val="2864AA"/>
          <w:sz w:val="22"/>
          <w:szCs w:val="22"/>
        </w:rPr>
        <w:t>extraits de bilans…</w:t>
      </w:r>
      <w:r>
        <w:rPr>
          <w:rFonts w:ascii="Arial" w:hAnsi="Arial" w:cs="Arial"/>
          <w:color w:val="2864AA"/>
          <w:sz w:val="22"/>
          <w:szCs w:val="22"/>
        </w:rPr>
        <w:t xml:space="preserve">).  </w:t>
      </w:r>
      <w:r>
        <w:rPr>
          <w:rFonts w:ascii="Arial" w:hAnsi="Arial" w:cs="Arial"/>
          <w:b/>
          <w:color w:val="2864AA"/>
          <w:sz w:val="22"/>
          <w:szCs w:val="22"/>
        </w:rPr>
        <w:t xml:space="preserve"> </w:t>
      </w:r>
    </w:p>
    <w:p w14:paraId="02FB7164" w14:textId="77777777" w:rsidR="0039363A" w:rsidRDefault="0039363A" w:rsidP="0039363A">
      <w:pPr>
        <w:jc w:val="both"/>
        <w:rPr>
          <w:rFonts w:ascii="Arial" w:hAnsi="Arial" w:cs="Arial"/>
          <w:b/>
        </w:rPr>
      </w:pPr>
    </w:p>
    <w:p w14:paraId="0339A907" w14:textId="0F04A6AE" w:rsidR="0039363A" w:rsidRDefault="0039363A" w:rsidP="0039363A">
      <w:pPr>
        <w:jc w:val="both"/>
        <w:rPr>
          <w:rFonts w:ascii="Arial" w:hAnsi="Arial" w:cs="Arial"/>
          <w:b/>
          <w:sz w:val="22"/>
          <w:szCs w:val="22"/>
        </w:rPr>
      </w:pPr>
      <w:r>
        <w:rPr>
          <w:rFonts w:ascii="Arial" w:hAnsi="Arial" w:cs="Arial"/>
          <w:b/>
          <w:sz w:val="22"/>
          <w:szCs w:val="22"/>
        </w:rPr>
        <w:t>5.3.</w:t>
      </w:r>
      <w:r w:rsidR="00E01E0E">
        <w:rPr>
          <w:rFonts w:ascii="Arial" w:hAnsi="Arial" w:cs="Arial"/>
          <w:b/>
          <w:sz w:val="22"/>
          <w:szCs w:val="22"/>
        </w:rPr>
        <w:t>2</w:t>
      </w:r>
      <w:r>
        <w:rPr>
          <w:rFonts w:ascii="Arial" w:hAnsi="Arial" w:cs="Arial"/>
          <w:b/>
          <w:sz w:val="22"/>
          <w:szCs w:val="22"/>
        </w:rPr>
        <w:t>. D</w:t>
      </w:r>
      <w:r w:rsidR="002951C9">
        <w:rPr>
          <w:rFonts w:ascii="Arial" w:hAnsi="Arial" w:cs="Arial"/>
          <w:b/>
          <w:sz w:val="22"/>
          <w:szCs w:val="22"/>
        </w:rPr>
        <w:t xml:space="preserve">ocument unique de marché européen </w:t>
      </w:r>
      <w:r>
        <w:rPr>
          <w:rFonts w:ascii="Arial" w:hAnsi="Arial" w:cs="Arial"/>
          <w:b/>
          <w:sz w:val="22"/>
          <w:szCs w:val="22"/>
        </w:rPr>
        <w:t>(e-DUME)</w:t>
      </w:r>
    </w:p>
    <w:p w14:paraId="56161EA7" w14:textId="77777777" w:rsidR="0039363A" w:rsidRDefault="0039363A" w:rsidP="0039363A">
      <w:pPr>
        <w:jc w:val="both"/>
        <w:rPr>
          <w:rFonts w:ascii="Arial" w:hAnsi="Arial" w:cs="Arial"/>
          <w:sz w:val="22"/>
          <w:szCs w:val="22"/>
        </w:rPr>
      </w:pPr>
    </w:p>
    <w:p w14:paraId="29A2C47B" w14:textId="77777777" w:rsidR="0039363A" w:rsidRDefault="0039363A" w:rsidP="0039363A">
      <w:pPr>
        <w:jc w:val="both"/>
        <w:rPr>
          <w:rFonts w:ascii="Arial" w:hAnsi="Arial" w:cs="Arial"/>
          <w:sz w:val="22"/>
          <w:szCs w:val="22"/>
        </w:rPr>
      </w:pPr>
      <w:r>
        <w:rPr>
          <w:rFonts w:ascii="Arial" w:hAnsi="Arial" w:cs="Arial"/>
          <w:sz w:val="22"/>
          <w:szCs w:val="22"/>
        </w:rPr>
        <w:t xml:space="preserve">En remplacement des documents et éléments susmentionnés, le candidat peut présenter un document unique électronique de marché européen (e-DUME) </w:t>
      </w:r>
      <w:r>
        <w:rPr>
          <w:rFonts w:ascii="Arial" w:hAnsi="Arial" w:cs="Arial"/>
          <w:sz w:val="22"/>
          <w:szCs w:val="22"/>
          <w:u w:val="single"/>
        </w:rPr>
        <w:t>qui devra être accompagné des renseignements et documents exigés au 5.3.2 et constituant les conditions de participation</w:t>
      </w:r>
      <w:r>
        <w:rPr>
          <w:rFonts w:ascii="Arial" w:hAnsi="Arial" w:cs="Arial"/>
          <w:sz w:val="22"/>
          <w:szCs w:val="22"/>
        </w:rPr>
        <w:t>.</w:t>
      </w:r>
    </w:p>
    <w:p w14:paraId="64587062" w14:textId="77777777" w:rsidR="0039363A" w:rsidRDefault="0039363A" w:rsidP="0039363A">
      <w:pPr>
        <w:jc w:val="both"/>
        <w:rPr>
          <w:rFonts w:ascii="Arial" w:hAnsi="Arial" w:cs="Arial"/>
          <w:b/>
        </w:rPr>
      </w:pPr>
    </w:p>
    <w:p w14:paraId="2FDC474E" w14:textId="01D0C050" w:rsidR="0039363A" w:rsidRDefault="0039363A" w:rsidP="0039363A">
      <w:pPr>
        <w:pStyle w:val="Corpsdetexte2"/>
        <w:jc w:val="both"/>
        <w:rPr>
          <w:rFonts w:ascii="Arial" w:hAnsi="Arial" w:cs="Arial"/>
          <w:b/>
          <w:sz w:val="22"/>
        </w:rPr>
      </w:pPr>
      <w:r>
        <w:rPr>
          <w:rFonts w:ascii="Arial" w:hAnsi="Arial" w:cs="Arial"/>
          <w:b/>
          <w:sz w:val="22"/>
        </w:rPr>
        <w:t>5.3.</w:t>
      </w:r>
      <w:r w:rsidR="00E01E0E">
        <w:rPr>
          <w:rFonts w:ascii="Arial" w:hAnsi="Arial" w:cs="Arial"/>
          <w:b/>
          <w:sz w:val="22"/>
        </w:rPr>
        <w:t>3</w:t>
      </w:r>
      <w:r>
        <w:rPr>
          <w:rFonts w:ascii="Arial" w:hAnsi="Arial" w:cs="Arial"/>
          <w:b/>
          <w:sz w:val="22"/>
        </w:rPr>
        <w:t>. Eviction du titulaire d</w:t>
      </w:r>
      <w:r w:rsidR="00E01E0E">
        <w:rPr>
          <w:rFonts w:ascii="Arial" w:hAnsi="Arial" w:cs="Arial"/>
          <w:b/>
          <w:sz w:val="22"/>
        </w:rPr>
        <w:t>e</w:t>
      </w:r>
      <w:r>
        <w:rPr>
          <w:rFonts w:ascii="Arial" w:hAnsi="Arial" w:cs="Arial"/>
          <w:b/>
          <w:sz w:val="22"/>
        </w:rPr>
        <w:t xml:space="preserve"> marché AMP pour manquement grave aux obligations contractuelles</w:t>
      </w:r>
    </w:p>
    <w:p w14:paraId="30A83DCC" w14:textId="77777777" w:rsidR="0039363A" w:rsidRDefault="0039363A" w:rsidP="0039363A">
      <w:pPr>
        <w:pStyle w:val="Corpsdetexte2"/>
        <w:jc w:val="both"/>
        <w:rPr>
          <w:rFonts w:ascii="Arial" w:hAnsi="Arial" w:cs="Arial"/>
          <w:b/>
          <w:sz w:val="22"/>
          <w:u w:val="single"/>
        </w:rPr>
      </w:pPr>
    </w:p>
    <w:p w14:paraId="4157995F" w14:textId="77777777" w:rsidR="0039363A" w:rsidRDefault="0039363A" w:rsidP="0039363A">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Conformément à l’article L.2141-7 du Code de la Commande Publique, le titulaire d’un marché AMP, ayant été sanctionné au cours des 3 dernières années (soit par le versement de dommages et intérêts, soit par la résiliation du contrat soit par une sanction comparable), pour manquement grave </w:t>
      </w:r>
      <w:r>
        <w:rPr>
          <w:rFonts w:ascii="Arial" w:eastAsiaTheme="minorHAnsi" w:hAnsi="Arial" w:cs="Arial"/>
          <w:sz w:val="22"/>
          <w:szCs w:val="22"/>
          <w:lang w:eastAsia="en-US"/>
        </w:rPr>
        <w:lastRenderedPageBreak/>
        <w:t xml:space="preserve">ou persistant aux obligations contractuelles lors de l’exécution du marché, pourra se voir écarter de la présente consultation. </w:t>
      </w:r>
    </w:p>
    <w:p w14:paraId="58A39851" w14:textId="77777777" w:rsidR="0039363A" w:rsidRDefault="0039363A" w:rsidP="0039363A">
      <w:pPr>
        <w:spacing w:line="259" w:lineRule="auto"/>
        <w:jc w:val="both"/>
        <w:rPr>
          <w:rFonts w:ascii="Arial" w:eastAsiaTheme="minorHAnsi" w:hAnsi="Arial" w:cs="Arial"/>
          <w:sz w:val="22"/>
          <w:szCs w:val="22"/>
          <w:lang w:eastAsia="en-US"/>
        </w:rPr>
      </w:pPr>
    </w:p>
    <w:p w14:paraId="17174E38" w14:textId="77777777" w:rsidR="0039363A" w:rsidRDefault="0039363A" w:rsidP="0039363A">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Le cas échéant, AMP sollicitera l’entreprise afin qu’elle présente les moyens mis en œuvre afin de prouver que son professionnalisme et sa fiabilité ne peuvent plus être mis en cause. </w:t>
      </w:r>
    </w:p>
    <w:p w14:paraId="7420784E" w14:textId="77777777" w:rsidR="0039363A" w:rsidRDefault="0039363A" w:rsidP="0039363A">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A défaut de justifications suffisantes, la candidature de l’entreprise sera écartée de la présente consultation. </w:t>
      </w:r>
    </w:p>
    <w:p w14:paraId="6B96EEB9" w14:textId="1E145E88" w:rsidR="0039363A" w:rsidRPr="004516F2" w:rsidRDefault="0039363A" w:rsidP="004516F2">
      <w:pPr>
        <w:jc w:val="both"/>
        <w:rPr>
          <w:rFonts w:ascii="Arial" w:hAnsi="Arial" w:cs="Arial"/>
          <w:b/>
          <w:color w:val="2864AA"/>
          <w:sz w:val="22"/>
          <w:szCs w:val="22"/>
        </w:rPr>
      </w:pPr>
    </w:p>
    <w:p w14:paraId="18512A65" w14:textId="77777777" w:rsidR="0039363A" w:rsidRDefault="0039363A" w:rsidP="0039363A">
      <w:pPr>
        <w:jc w:val="both"/>
        <w:rPr>
          <w:rFonts w:ascii="Arial" w:hAnsi="Arial" w:cs="Arial"/>
          <w:sz w:val="22"/>
          <w:szCs w:val="22"/>
        </w:rPr>
      </w:pPr>
      <w:r>
        <w:rPr>
          <w:rFonts w:ascii="Arial" w:hAnsi="Arial" w:cs="Arial"/>
          <w:b/>
          <w:sz w:val="22"/>
          <w:szCs w:val="22"/>
        </w:rPr>
        <w:t xml:space="preserve">5.1.2. </w:t>
      </w:r>
      <w:r>
        <w:rPr>
          <w:rFonts w:ascii="Arial Gras" w:hAnsi="Arial Gras" w:cs="Arial"/>
          <w:b/>
          <w:sz w:val="22"/>
          <w:szCs w:val="22"/>
        </w:rPr>
        <w:t>Document unique de marché européen (e-DUME)</w:t>
      </w:r>
      <w:r>
        <w:rPr>
          <w:rFonts w:ascii="Arial" w:hAnsi="Arial" w:cs="Arial"/>
          <w:sz w:val="22"/>
          <w:szCs w:val="22"/>
        </w:rPr>
        <w:t xml:space="preserve"> </w:t>
      </w:r>
    </w:p>
    <w:p w14:paraId="7CD41504" w14:textId="77777777" w:rsidR="0039363A" w:rsidRDefault="0039363A" w:rsidP="0039363A">
      <w:pPr>
        <w:jc w:val="both"/>
        <w:rPr>
          <w:rFonts w:ascii="Arial" w:hAnsi="Arial" w:cs="Arial"/>
          <w:sz w:val="22"/>
          <w:szCs w:val="22"/>
        </w:rPr>
      </w:pPr>
      <w:r>
        <w:rPr>
          <w:rFonts w:ascii="Arial" w:hAnsi="Arial" w:cs="Arial"/>
          <w:sz w:val="22"/>
          <w:szCs w:val="22"/>
        </w:rPr>
        <w:t xml:space="preserve">En remplacement des documents et éléments susmentionnés, le candidat peut présenter un document unique électronique de marché européen (e-DUME) </w:t>
      </w:r>
      <w:r>
        <w:rPr>
          <w:rFonts w:ascii="Arial" w:hAnsi="Arial" w:cs="Arial"/>
          <w:sz w:val="22"/>
          <w:szCs w:val="22"/>
          <w:u w:val="single"/>
        </w:rPr>
        <w:t>qui devra être accompagné des renseignements et documents exigés au 5.1.1 et constituant les conditions de participation</w:t>
      </w:r>
      <w:r>
        <w:rPr>
          <w:rFonts w:ascii="Arial" w:hAnsi="Arial" w:cs="Arial"/>
          <w:sz w:val="22"/>
          <w:szCs w:val="22"/>
        </w:rPr>
        <w:t>.</w:t>
      </w:r>
    </w:p>
    <w:p w14:paraId="6F3740B9" w14:textId="77777777" w:rsidR="0039363A" w:rsidRDefault="0039363A" w:rsidP="0039363A">
      <w:pPr>
        <w:jc w:val="both"/>
        <w:rPr>
          <w:rFonts w:ascii="Arial" w:hAnsi="Arial" w:cs="Arial"/>
          <w:b/>
        </w:rPr>
      </w:pPr>
    </w:p>
    <w:p w14:paraId="35BAE63B" w14:textId="77777777" w:rsidR="0039363A" w:rsidRDefault="0039363A" w:rsidP="0039363A">
      <w:pPr>
        <w:pStyle w:val="Corpsdetexte2"/>
        <w:jc w:val="both"/>
        <w:rPr>
          <w:rFonts w:ascii="Arial Gras" w:hAnsi="Arial Gras" w:cs="Arial"/>
          <w:b/>
          <w:sz w:val="22"/>
        </w:rPr>
      </w:pPr>
      <w:r>
        <w:rPr>
          <w:rFonts w:ascii="Arial Gras" w:hAnsi="Arial Gras" w:cs="Arial"/>
          <w:b/>
          <w:sz w:val="22"/>
        </w:rPr>
        <w:t>5.1.3. Eviction du titulaire d’un marché AMP pour manquement grave aux obligations contractuelles</w:t>
      </w:r>
    </w:p>
    <w:p w14:paraId="5E1F23FF" w14:textId="77777777" w:rsidR="0039363A" w:rsidRDefault="0039363A" w:rsidP="0039363A">
      <w:pPr>
        <w:pStyle w:val="Corpsdetexte2"/>
        <w:jc w:val="both"/>
        <w:rPr>
          <w:rFonts w:ascii="Arial" w:hAnsi="Arial" w:cs="Arial"/>
          <w:b/>
          <w:sz w:val="22"/>
          <w:u w:val="single"/>
        </w:rPr>
      </w:pPr>
    </w:p>
    <w:p w14:paraId="6BB4E12C" w14:textId="77777777" w:rsidR="0039363A" w:rsidRDefault="0039363A" w:rsidP="0039363A">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Conformément à l’article L.2141-7 du Code de la Commande Publique, le titulaire d’un marché AMP, ayant été sanctionné au cours des 3 dernières années (soit par le versement de dommages et intérêts, soit par la résiliation du contrat soit par une sanction comparable), pour manquement grave ou persistant aux obligations contractuelles lors de l’exécution du marché, pourra se voir écarter de la présente consultation. </w:t>
      </w:r>
    </w:p>
    <w:p w14:paraId="152F58A3" w14:textId="77777777" w:rsidR="0039363A" w:rsidRDefault="0039363A" w:rsidP="0039363A">
      <w:pPr>
        <w:spacing w:line="259" w:lineRule="auto"/>
        <w:jc w:val="both"/>
        <w:rPr>
          <w:rFonts w:ascii="Arial" w:eastAsiaTheme="minorHAnsi" w:hAnsi="Arial" w:cs="Arial"/>
          <w:sz w:val="22"/>
          <w:szCs w:val="22"/>
          <w:lang w:eastAsia="en-US"/>
        </w:rPr>
      </w:pPr>
    </w:p>
    <w:p w14:paraId="54681E3C" w14:textId="77777777" w:rsidR="0039363A" w:rsidRDefault="0039363A" w:rsidP="0039363A">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Le cas échéant, AMP sollicitera l’entreprise afin qu’elle présente les moyens mis en œuvre afin de prouver que son professionnalisme et sa fiabilité ne peuvent plus être mis en cause. </w:t>
      </w:r>
    </w:p>
    <w:p w14:paraId="395CC667" w14:textId="7F9A39B6" w:rsidR="0039363A" w:rsidRDefault="0039363A" w:rsidP="0039363A">
      <w:pPr>
        <w:spacing w:line="259"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A défaut de justifications suffisantes, la candidature de l’entreprise sera écartée de la présente consultation. </w:t>
      </w:r>
    </w:p>
    <w:p w14:paraId="69722E0F" w14:textId="77777777" w:rsidR="0039363A" w:rsidRDefault="0039363A" w:rsidP="0039363A">
      <w:pPr>
        <w:pStyle w:val="Corpsdetexte2"/>
        <w:jc w:val="both"/>
        <w:rPr>
          <w:rFonts w:ascii="Arial" w:hAnsi="Arial" w:cs="Arial"/>
          <w:sz w:val="22"/>
        </w:rPr>
      </w:pPr>
    </w:p>
    <w:p w14:paraId="5C5DEF82" w14:textId="77777777" w:rsidR="0039363A" w:rsidRDefault="0039363A" w:rsidP="0039363A">
      <w:pPr>
        <w:pBdr>
          <w:bottom w:val="single" w:sz="4" w:space="1" w:color="auto"/>
        </w:pBdr>
        <w:shd w:val="clear" w:color="auto" w:fill="FBE4D5" w:themeFill="accent2" w:themeFillTint="33"/>
        <w:jc w:val="both"/>
        <w:rPr>
          <w:rFonts w:ascii="Arial" w:hAnsi="Arial" w:cs="Arial"/>
          <w:b/>
          <w:color w:val="262626" w:themeColor="text1" w:themeTint="D9"/>
          <w:sz w:val="24"/>
        </w:rPr>
      </w:pPr>
      <w:r>
        <w:rPr>
          <w:rFonts w:ascii="Arial" w:hAnsi="Arial" w:cs="Arial"/>
          <w:b/>
          <w:color w:val="262626" w:themeColor="text1" w:themeTint="D9"/>
          <w:sz w:val="24"/>
        </w:rPr>
        <w:t xml:space="preserve">ARTICLE 6 - MODALITES DE REMISE D’UNE CANDIDATURE </w:t>
      </w:r>
    </w:p>
    <w:p w14:paraId="1ABA23F2" w14:textId="77777777" w:rsidR="0039363A" w:rsidRDefault="0039363A" w:rsidP="0039363A">
      <w:pPr>
        <w:jc w:val="both"/>
        <w:rPr>
          <w:rFonts w:ascii="Arial" w:hAnsi="Arial" w:cs="Arial"/>
          <w:b/>
          <w:sz w:val="22"/>
          <w:u w:val="single"/>
        </w:rPr>
      </w:pPr>
    </w:p>
    <w:p w14:paraId="7201CCF5" w14:textId="77777777" w:rsidR="0039363A" w:rsidRDefault="0039363A" w:rsidP="0039363A">
      <w:pPr>
        <w:jc w:val="both"/>
        <w:rPr>
          <w:rFonts w:ascii="Arial" w:hAnsi="Arial" w:cs="Arial"/>
          <w:b/>
          <w:snapToGrid w:val="0"/>
          <w:sz w:val="22"/>
          <w:u w:val="single"/>
        </w:rPr>
      </w:pPr>
      <w:r>
        <w:rPr>
          <w:rFonts w:ascii="Arial" w:hAnsi="Arial" w:cs="Arial"/>
          <w:b/>
          <w:snapToGrid w:val="0"/>
          <w:sz w:val="22"/>
          <w:u w:val="single"/>
        </w:rPr>
        <w:t>6.1 Généralités</w:t>
      </w:r>
    </w:p>
    <w:p w14:paraId="4A20CF3C" w14:textId="77777777" w:rsidR="0039363A" w:rsidRDefault="0039363A" w:rsidP="0039363A">
      <w:pPr>
        <w:jc w:val="both"/>
        <w:rPr>
          <w:rFonts w:ascii="Arial" w:hAnsi="Arial" w:cs="Arial"/>
          <w:sz w:val="22"/>
          <w:szCs w:val="22"/>
          <w:u w:val="single"/>
        </w:rPr>
      </w:pPr>
      <w:r>
        <w:rPr>
          <w:rFonts w:ascii="Arial" w:hAnsi="Arial" w:cs="Arial"/>
          <w:b/>
          <w:color w:val="2864AA"/>
          <w:sz w:val="22"/>
          <w:szCs w:val="22"/>
          <w:u w:val="single"/>
        </w:rPr>
        <w:t>Les candidatures doivent être remises uniquement de manière dématérialisée</w:t>
      </w:r>
      <w:r>
        <w:rPr>
          <w:rFonts w:ascii="Arial" w:hAnsi="Arial" w:cs="Arial"/>
          <w:b/>
          <w:color w:val="2864AA"/>
          <w:sz w:val="22"/>
          <w:szCs w:val="22"/>
        </w:rPr>
        <w:t xml:space="preserve"> </w:t>
      </w:r>
      <w:r>
        <w:rPr>
          <w:rFonts w:ascii="Arial" w:hAnsi="Arial" w:cs="Arial"/>
          <w:sz w:val="22"/>
          <w:szCs w:val="22"/>
        </w:rPr>
        <w:t>(articles R.2132-7 à 2132-12 du Code de la Commande Publique)</w:t>
      </w:r>
    </w:p>
    <w:p w14:paraId="67BB10EE" w14:textId="77777777" w:rsidR="0039363A" w:rsidRDefault="0039363A" w:rsidP="0039363A">
      <w:pPr>
        <w:jc w:val="both"/>
        <w:rPr>
          <w:rFonts w:ascii="Arial" w:hAnsi="Arial" w:cs="Arial"/>
          <w:b/>
          <w:color w:val="2864AA"/>
          <w:sz w:val="22"/>
          <w:szCs w:val="22"/>
        </w:rPr>
      </w:pPr>
    </w:p>
    <w:p w14:paraId="0E855607" w14:textId="24136C0C" w:rsidR="0039363A" w:rsidRDefault="0039363A" w:rsidP="0039363A">
      <w:pPr>
        <w:jc w:val="both"/>
        <w:rPr>
          <w:rFonts w:ascii="Arial" w:hAnsi="Arial" w:cs="Arial"/>
          <w:b/>
          <w:sz w:val="22"/>
          <w:szCs w:val="22"/>
        </w:rPr>
      </w:pPr>
      <w:r>
        <w:rPr>
          <w:rFonts w:ascii="Arial" w:hAnsi="Arial" w:cs="Arial"/>
          <w:b/>
          <w:color w:val="2864AA"/>
          <w:sz w:val="22"/>
          <w:szCs w:val="22"/>
          <w:u w:val="single"/>
        </w:rPr>
        <w:t>Aucune signature des documents remis par les candidats n’est exigée pendant la procédure</w:t>
      </w:r>
      <w:r>
        <w:rPr>
          <w:rFonts w:ascii="Arial" w:hAnsi="Arial" w:cs="Arial"/>
          <w:b/>
          <w:color w:val="2864AA"/>
          <w:sz w:val="22"/>
          <w:szCs w:val="22"/>
        </w:rPr>
        <w:t xml:space="preserve">. </w:t>
      </w:r>
      <w:r>
        <w:rPr>
          <w:rFonts w:ascii="Arial" w:hAnsi="Arial" w:cs="Arial"/>
          <w:sz w:val="22"/>
          <w:szCs w:val="22"/>
        </w:rPr>
        <w:t xml:space="preserve">Seule l’offre retenue en phase 2 fera l’objet </w:t>
      </w:r>
      <w:r w:rsidRPr="00325139">
        <w:rPr>
          <w:rFonts w:ascii="Arial" w:hAnsi="Arial" w:cs="Arial"/>
          <w:sz w:val="22"/>
          <w:szCs w:val="22"/>
          <w:u w:val="single"/>
        </w:rPr>
        <w:t>d’une signature</w:t>
      </w:r>
      <w:r w:rsidR="00486BEA" w:rsidRPr="00325139">
        <w:rPr>
          <w:rFonts w:ascii="Arial" w:hAnsi="Arial" w:cs="Arial"/>
          <w:sz w:val="22"/>
          <w:szCs w:val="22"/>
          <w:u w:val="single"/>
        </w:rPr>
        <w:t xml:space="preserve"> électronique</w:t>
      </w:r>
      <w:r w:rsidRPr="00325139">
        <w:rPr>
          <w:rFonts w:ascii="Arial" w:hAnsi="Arial" w:cs="Arial"/>
          <w:sz w:val="22"/>
          <w:szCs w:val="22"/>
        </w:rPr>
        <w:t xml:space="preserve"> </w:t>
      </w:r>
      <w:r>
        <w:rPr>
          <w:rFonts w:ascii="Arial" w:hAnsi="Arial" w:cs="Arial"/>
          <w:sz w:val="22"/>
          <w:szCs w:val="22"/>
        </w:rPr>
        <w:t xml:space="preserve">par l’attributaire </w:t>
      </w:r>
      <w:r w:rsidR="00610CA9">
        <w:rPr>
          <w:rFonts w:ascii="Arial" w:hAnsi="Arial" w:cs="Arial"/>
          <w:sz w:val="22"/>
          <w:szCs w:val="22"/>
        </w:rPr>
        <w:t>désigné</w:t>
      </w:r>
      <w:r>
        <w:rPr>
          <w:rFonts w:ascii="Arial" w:hAnsi="Arial" w:cs="Arial"/>
          <w:sz w:val="22"/>
          <w:szCs w:val="22"/>
        </w:rPr>
        <w:t>.</w:t>
      </w:r>
      <w:r>
        <w:rPr>
          <w:rFonts w:ascii="Arial" w:hAnsi="Arial" w:cs="Arial"/>
          <w:b/>
          <w:sz w:val="22"/>
          <w:szCs w:val="22"/>
        </w:rPr>
        <w:t xml:space="preserve">  </w:t>
      </w:r>
    </w:p>
    <w:p w14:paraId="2C41FCAC" w14:textId="77777777" w:rsidR="0039363A" w:rsidRDefault="0039363A" w:rsidP="0039363A">
      <w:pPr>
        <w:jc w:val="both"/>
        <w:rPr>
          <w:rFonts w:ascii="Arial" w:hAnsi="Arial" w:cs="Arial"/>
          <w:b/>
          <w:sz w:val="22"/>
          <w:szCs w:val="22"/>
          <w:u w:val="single"/>
        </w:rPr>
      </w:pPr>
    </w:p>
    <w:p w14:paraId="7A8719D0" w14:textId="55C169BE" w:rsidR="0039363A" w:rsidRDefault="0039363A" w:rsidP="0039363A">
      <w:pPr>
        <w:jc w:val="both"/>
        <w:rPr>
          <w:rFonts w:ascii="Arial" w:hAnsi="Arial" w:cs="Arial"/>
          <w:b/>
          <w:color w:val="2864AA"/>
          <w:sz w:val="22"/>
          <w:szCs w:val="22"/>
          <w:u w:val="single"/>
        </w:rPr>
      </w:pPr>
      <w:r>
        <w:rPr>
          <w:rFonts w:ascii="Arial" w:hAnsi="Arial" w:cs="Arial"/>
          <w:color w:val="2864AA"/>
          <w:sz w:val="22"/>
          <w:szCs w:val="22"/>
          <w:u w:val="single"/>
        </w:rPr>
        <w:t>L’ensemble des échanges étant dématérialisé, chaque candidat doit prévoir</w:t>
      </w:r>
      <w:r>
        <w:rPr>
          <w:rFonts w:ascii="Arial" w:hAnsi="Arial" w:cs="Arial"/>
          <w:b/>
          <w:color w:val="2864AA"/>
          <w:sz w:val="22"/>
          <w:szCs w:val="22"/>
          <w:u w:val="single"/>
        </w:rPr>
        <w:t xml:space="preserve"> un mail valable pendant toute la proc</w:t>
      </w:r>
      <w:r>
        <w:rPr>
          <w:rFonts w:ascii="Arial" w:hAnsi="Arial" w:cs="Arial" w:hint="eastAsia"/>
          <w:b/>
          <w:color w:val="2864AA"/>
          <w:sz w:val="22"/>
          <w:szCs w:val="22"/>
          <w:u w:val="single"/>
        </w:rPr>
        <w:t>é</w:t>
      </w:r>
      <w:r>
        <w:rPr>
          <w:rFonts w:ascii="Arial" w:hAnsi="Arial" w:cs="Arial"/>
          <w:b/>
          <w:color w:val="2864AA"/>
          <w:sz w:val="22"/>
          <w:szCs w:val="22"/>
          <w:u w:val="single"/>
        </w:rPr>
        <w:t xml:space="preserve">dure. </w:t>
      </w:r>
    </w:p>
    <w:p w14:paraId="2BF63DC5" w14:textId="77777777" w:rsidR="0039363A" w:rsidRDefault="0039363A" w:rsidP="0039363A">
      <w:pPr>
        <w:jc w:val="both"/>
        <w:rPr>
          <w:rFonts w:ascii="Arial" w:hAnsi="Arial" w:cs="Arial"/>
          <w:b/>
          <w:color w:val="2864AA"/>
          <w:sz w:val="22"/>
          <w:szCs w:val="22"/>
          <w:u w:val="single"/>
        </w:rPr>
      </w:pPr>
    </w:p>
    <w:p w14:paraId="20AC7620" w14:textId="77777777" w:rsidR="0039363A" w:rsidRDefault="0039363A" w:rsidP="0039363A">
      <w:pPr>
        <w:jc w:val="both"/>
        <w:rPr>
          <w:rFonts w:ascii="Arial" w:hAnsi="Arial" w:cs="Arial"/>
          <w:sz w:val="22"/>
          <w:szCs w:val="22"/>
        </w:rPr>
      </w:pPr>
      <w:r>
        <w:rPr>
          <w:rFonts w:ascii="Arial" w:hAnsi="Arial" w:cs="Arial"/>
          <w:sz w:val="22"/>
          <w:szCs w:val="22"/>
        </w:rPr>
        <w:t>Les candidats sont invités à consulter en tant que de besoin le guide de la plate-forme achats à l’attention des candidats, disponible :</w:t>
      </w:r>
    </w:p>
    <w:p w14:paraId="133C6F03" w14:textId="77777777" w:rsidR="0039363A" w:rsidRDefault="0039363A" w:rsidP="0039363A">
      <w:pPr>
        <w:jc w:val="both"/>
        <w:rPr>
          <w:rFonts w:ascii="Arial" w:hAnsi="Arial" w:cs="Arial"/>
          <w:b/>
          <w:color w:val="C45911" w:themeColor="accent2" w:themeShade="BF"/>
          <w:sz w:val="22"/>
          <w:szCs w:val="22"/>
        </w:rPr>
      </w:pPr>
      <w:hyperlink r:id="rId13" w:history="1">
        <w:r>
          <w:rPr>
            <w:rStyle w:val="Lienhypertexte"/>
            <w:rFonts w:ascii="Arial" w:hAnsi="Arial" w:cs="Arial"/>
            <w:b/>
            <w:color w:val="C45911" w:themeColor="accent2" w:themeShade="BF"/>
            <w:sz w:val="22"/>
            <w:szCs w:val="22"/>
          </w:rPr>
          <w:t>https://marches.mrs.aero/?page=entreprise.EntrepriseGuide&amp;Aide</w:t>
        </w:r>
      </w:hyperlink>
    </w:p>
    <w:p w14:paraId="107B8136" w14:textId="77777777" w:rsidR="0039363A" w:rsidRDefault="0039363A" w:rsidP="0039363A">
      <w:pPr>
        <w:jc w:val="both"/>
        <w:rPr>
          <w:rFonts w:ascii="Arial" w:hAnsi="Arial" w:cs="Arial"/>
          <w:sz w:val="22"/>
          <w:szCs w:val="22"/>
        </w:rPr>
      </w:pPr>
    </w:p>
    <w:p w14:paraId="6D18B427" w14:textId="235B7D0D" w:rsidR="0039363A" w:rsidRDefault="0039363A" w:rsidP="0039363A">
      <w:pPr>
        <w:jc w:val="both"/>
        <w:rPr>
          <w:rFonts w:ascii="Arial" w:hAnsi="Arial" w:cs="Arial"/>
          <w:snapToGrid w:val="0"/>
          <w:sz w:val="22"/>
          <w:szCs w:val="22"/>
        </w:rPr>
      </w:pPr>
      <w:r>
        <w:rPr>
          <w:rFonts w:ascii="Arial" w:hAnsi="Arial" w:cs="Arial"/>
          <w:sz w:val="22"/>
          <w:szCs w:val="22"/>
        </w:rPr>
        <w:t xml:space="preserve">Chaque candidat doit vérifier en avance la conformité de son poste informatique avec les prérequis de la plate-forme achats. </w:t>
      </w:r>
      <w:r>
        <w:rPr>
          <w:rFonts w:ascii="Arial" w:hAnsi="Arial" w:cs="Arial"/>
          <w:snapToGrid w:val="0"/>
          <w:sz w:val="22"/>
          <w:szCs w:val="22"/>
        </w:rPr>
        <w:t>La transmission des plis électroniques en deux temps n’est pas autorisée.</w:t>
      </w:r>
    </w:p>
    <w:p w14:paraId="67C43D91" w14:textId="77777777" w:rsidR="0039363A" w:rsidRDefault="0039363A" w:rsidP="0039363A">
      <w:pPr>
        <w:jc w:val="both"/>
        <w:rPr>
          <w:rFonts w:ascii="Arial" w:hAnsi="Arial" w:cs="Arial"/>
          <w:snapToGrid w:val="0"/>
          <w:sz w:val="22"/>
          <w:szCs w:val="22"/>
          <w:highlight w:val="yellow"/>
        </w:rPr>
      </w:pPr>
    </w:p>
    <w:p w14:paraId="6E7AD830" w14:textId="77777777" w:rsidR="0039363A" w:rsidRDefault="0039363A" w:rsidP="0039363A">
      <w:pPr>
        <w:jc w:val="both"/>
        <w:rPr>
          <w:rFonts w:ascii="Arial" w:hAnsi="Arial" w:cs="Arial"/>
          <w:sz w:val="22"/>
          <w:szCs w:val="22"/>
        </w:rPr>
      </w:pPr>
      <w:r>
        <w:rPr>
          <w:rFonts w:ascii="Arial" w:hAnsi="Arial" w:cs="Arial"/>
          <w:snapToGrid w:val="0"/>
          <w:sz w:val="22"/>
          <w:szCs w:val="22"/>
        </w:rPr>
        <w:t xml:space="preserve">Il est conseillé d’anticiper la remise de candidature et offre avant l’heure limite de réception des plis. En effet </w:t>
      </w:r>
      <w:r>
        <w:rPr>
          <w:rFonts w:ascii="Arial" w:hAnsi="Arial" w:cs="Arial"/>
          <w:sz w:val="22"/>
          <w:szCs w:val="22"/>
        </w:rPr>
        <w:t>la durée du téléchargement est fonction du débit d’accès à Internet du soumissionnaire et de la taille des documents à transmettre.</w:t>
      </w:r>
    </w:p>
    <w:p w14:paraId="2C7434E6" w14:textId="77777777" w:rsidR="00B71F82" w:rsidRDefault="00B71F82" w:rsidP="0039363A">
      <w:pPr>
        <w:jc w:val="both"/>
        <w:rPr>
          <w:rFonts w:ascii="Arial" w:hAnsi="Arial" w:cs="Arial"/>
          <w:iCs/>
          <w:sz w:val="22"/>
          <w:szCs w:val="22"/>
        </w:rPr>
      </w:pPr>
    </w:p>
    <w:p w14:paraId="36B7BBED" w14:textId="77777777" w:rsidR="00016B74" w:rsidRDefault="00016B74" w:rsidP="0039363A">
      <w:pPr>
        <w:pStyle w:val="Corpsdetexte"/>
        <w:rPr>
          <w:rFonts w:ascii="Arial" w:hAnsi="Arial" w:cs="Arial"/>
          <w:sz w:val="22"/>
          <w:u w:val="single"/>
        </w:rPr>
      </w:pPr>
    </w:p>
    <w:p w14:paraId="05850EBF" w14:textId="77777777" w:rsidR="0039363A" w:rsidRDefault="0039363A" w:rsidP="0039363A">
      <w:pPr>
        <w:pStyle w:val="Corpsdetexte"/>
        <w:rPr>
          <w:rFonts w:ascii="Arial" w:hAnsi="Arial" w:cs="Arial"/>
          <w:sz w:val="22"/>
          <w:u w:val="single"/>
        </w:rPr>
      </w:pPr>
      <w:r>
        <w:rPr>
          <w:rFonts w:ascii="Arial" w:hAnsi="Arial" w:cs="Arial"/>
          <w:sz w:val="22"/>
          <w:u w:val="single"/>
        </w:rPr>
        <w:lastRenderedPageBreak/>
        <w:t>6.2</w:t>
      </w:r>
      <w:r>
        <w:rPr>
          <w:rFonts w:ascii="Arial" w:hAnsi="Arial" w:cs="Arial"/>
          <w:b w:val="0"/>
          <w:sz w:val="22"/>
          <w:u w:val="single"/>
        </w:rPr>
        <w:t xml:space="preserve"> </w:t>
      </w:r>
      <w:r>
        <w:rPr>
          <w:rFonts w:ascii="Arial" w:hAnsi="Arial" w:cs="Arial"/>
          <w:sz w:val="22"/>
          <w:u w:val="single"/>
        </w:rPr>
        <w:t>Constitution Enveloppe candidature</w:t>
      </w:r>
    </w:p>
    <w:p w14:paraId="5C93572E" w14:textId="77777777" w:rsidR="0039363A" w:rsidRDefault="0039363A" w:rsidP="0039363A">
      <w:pPr>
        <w:pStyle w:val="Corpsdetexte"/>
        <w:rPr>
          <w:rFonts w:ascii="Arial" w:hAnsi="Arial" w:cs="Arial"/>
          <w:b w:val="0"/>
          <w:sz w:val="22"/>
          <w:u w:val="single"/>
        </w:rPr>
      </w:pPr>
      <w:r>
        <w:rPr>
          <w:rFonts w:ascii="Arial" w:hAnsi="Arial" w:cs="Arial"/>
          <w:b w:val="0"/>
          <w:sz w:val="22"/>
        </w:rPr>
        <w:t xml:space="preserve">L’enveloppe au format ".zip" contient les éléments de candidatures mentionnés à l’article 5 (fichiers distincts pour chaque pièce de la candidature). </w:t>
      </w:r>
    </w:p>
    <w:p w14:paraId="1B84567B" w14:textId="77777777" w:rsidR="0039363A" w:rsidRDefault="0039363A" w:rsidP="0039363A">
      <w:pPr>
        <w:jc w:val="both"/>
        <w:rPr>
          <w:rFonts w:ascii="Arial" w:hAnsi="Arial" w:cs="Arial"/>
          <w:snapToGrid w:val="0"/>
          <w:sz w:val="22"/>
        </w:rPr>
      </w:pPr>
    </w:p>
    <w:p w14:paraId="3EF66D32" w14:textId="77777777" w:rsidR="0039363A" w:rsidRDefault="0039363A" w:rsidP="0039363A">
      <w:pPr>
        <w:pStyle w:val="Corpsdetexte"/>
        <w:rPr>
          <w:rFonts w:ascii="Arial" w:hAnsi="Arial" w:cs="Arial"/>
          <w:b w:val="0"/>
          <w:sz w:val="22"/>
        </w:rPr>
      </w:pPr>
      <w:r>
        <w:rPr>
          <w:rFonts w:ascii="Arial" w:hAnsi="Arial" w:cs="Arial"/>
          <w:b w:val="0"/>
          <w:sz w:val="22"/>
        </w:rPr>
        <w:t xml:space="preserve">L’enveloppe candidature sera nommée </w:t>
      </w:r>
      <w:r>
        <w:rPr>
          <w:rFonts w:ascii="Arial" w:hAnsi="Arial" w:cs="Arial"/>
          <w:b w:val="0"/>
          <w:color w:val="2864AA"/>
          <w:spacing w:val="20"/>
          <w:sz w:val="22"/>
        </w:rPr>
        <w:t>NOMDUCANDIDAT</w:t>
      </w:r>
      <w:r>
        <w:rPr>
          <w:rFonts w:ascii="Arial" w:hAnsi="Arial" w:cs="Arial"/>
          <w:b w:val="0"/>
          <w:sz w:val="22"/>
        </w:rPr>
        <w:t xml:space="preserve">. </w:t>
      </w:r>
    </w:p>
    <w:p w14:paraId="3EF7403D" w14:textId="77777777" w:rsidR="00E36614" w:rsidRDefault="00E36614" w:rsidP="00E36614">
      <w:pPr>
        <w:pStyle w:val="Corpsdetexte"/>
        <w:ind w:left="502" w:right="3678"/>
        <w:jc w:val="left"/>
        <w:rPr>
          <w:rFonts w:ascii="Arial" w:hAnsi="Arial" w:cs="Arial"/>
          <w:b w:val="0"/>
          <w:color w:val="2864AA"/>
          <w:spacing w:val="20"/>
          <w:sz w:val="22"/>
        </w:rPr>
      </w:pPr>
    </w:p>
    <w:p w14:paraId="2E682DAB" w14:textId="77777777" w:rsidR="00E36614" w:rsidRDefault="00E36614" w:rsidP="00E36614">
      <w:pPr>
        <w:jc w:val="both"/>
        <w:rPr>
          <w:rFonts w:ascii="Arial" w:hAnsi="Arial" w:cs="Arial"/>
          <w:snapToGrid w:val="0"/>
          <w:sz w:val="22"/>
        </w:rPr>
      </w:pPr>
      <w:r>
        <w:rPr>
          <w:rFonts w:ascii="Arial" w:hAnsi="Arial" w:cs="Arial"/>
          <w:snapToGrid w:val="0"/>
          <w:sz w:val="22"/>
        </w:rPr>
        <w:t xml:space="preserve">Les candidats utiliseront des fichiers identiques à ceux des documents constituant le dossier de consultation soit : </w:t>
      </w:r>
    </w:p>
    <w:p w14:paraId="6DACB3DD" w14:textId="77777777" w:rsidR="00E36614" w:rsidRPr="000531B9" w:rsidRDefault="00E36614" w:rsidP="00E36614">
      <w:pPr>
        <w:pStyle w:val="Paragraphedeliste"/>
        <w:numPr>
          <w:ilvl w:val="0"/>
          <w:numId w:val="11"/>
        </w:numPr>
        <w:jc w:val="both"/>
        <w:rPr>
          <w:rFonts w:ascii="Arial" w:hAnsi="Arial" w:cs="Arial"/>
          <w:sz w:val="22"/>
        </w:rPr>
      </w:pPr>
      <w:r w:rsidRPr="000531B9">
        <w:rPr>
          <w:rFonts w:ascii="Arial" w:hAnsi="Arial" w:cs="Arial"/>
          <w:sz w:val="22"/>
        </w:rPr>
        <w:t>Format Word (“.docx”)</w:t>
      </w:r>
    </w:p>
    <w:p w14:paraId="157D0EB6" w14:textId="77777777" w:rsidR="00E36614" w:rsidRPr="000531B9" w:rsidRDefault="00E36614" w:rsidP="00E36614">
      <w:pPr>
        <w:pStyle w:val="Paragraphedeliste"/>
        <w:numPr>
          <w:ilvl w:val="0"/>
          <w:numId w:val="11"/>
        </w:numPr>
        <w:jc w:val="both"/>
        <w:rPr>
          <w:rFonts w:ascii="Arial" w:hAnsi="Arial" w:cs="Arial"/>
          <w:sz w:val="22"/>
        </w:rPr>
      </w:pPr>
      <w:r w:rsidRPr="000531B9">
        <w:rPr>
          <w:rFonts w:ascii="Arial" w:hAnsi="Arial" w:cs="Arial"/>
          <w:sz w:val="22"/>
        </w:rPr>
        <w:t>Format Acrobat (“.</w:t>
      </w:r>
      <w:proofErr w:type="spellStart"/>
      <w:r w:rsidRPr="000531B9">
        <w:rPr>
          <w:rFonts w:ascii="Arial" w:hAnsi="Arial" w:cs="Arial"/>
          <w:sz w:val="22"/>
        </w:rPr>
        <w:t>pdf</w:t>
      </w:r>
      <w:proofErr w:type="spellEnd"/>
      <w:r w:rsidRPr="000531B9">
        <w:rPr>
          <w:rFonts w:ascii="Arial" w:hAnsi="Arial" w:cs="Arial"/>
          <w:sz w:val="22"/>
        </w:rPr>
        <w:t>”)</w:t>
      </w:r>
    </w:p>
    <w:p w14:paraId="79AA2578" w14:textId="77777777" w:rsidR="00E36614" w:rsidRPr="000531B9" w:rsidRDefault="00E36614" w:rsidP="00E36614">
      <w:pPr>
        <w:pStyle w:val="Paragraphedeliste"/>
        <w:numPr>
          <w:ilvl w:val="0"/>
          <w:numId w:val="11"/>
        </w:numPr>
        <w:jc w:val="both"/>
        <w:rPr>
          <w:rFonts w:ascii="Arial" w:hAnsi="Arial" w:cs="Arial"/>
          <w:sz w:val="22"/>
        </w:rPr>
      </w:pPr>
      <w:r w:rsidRPr="000531B9">
        <w:rPr>
          <w:rFonts w:ascii="Arial" w:hAnsi="Arial" w:cs="Arial"/>
          <w:sz w:val="22"/>
        </w:rPr>
        <w:t>Format Excel (“.xlsx”)</w:t>
      </w:r>
    </w:p>
    <w:p w14:paraId="0F6C6621" w14:textId="42044BA9" w:rsidR="00E36614" w:rsidRDefault="00E36614" w:rsidP="00E36614">
      <w:pPr>
        <w:jc w:val="both"/>
        <w:rPr>
          <w:rFonts w:ascii="Arial" w:hAnsi="Arial" w:cs="Arial"/>
          <w:sz w:val="22"/>
          <w:szCs w:val="22"/>
        </w:rPr>
      </w:pPr>
      <w:r>
        <w:rPr>
          <w:rFonts w:ascii="Arial" w:hAnsi="Arial" w:cs="Arial"/>
          <w:sz w:val="22"/>
          <w:szCs w:val="22"/>
        </w:rPr>
        <w:t xml:space="preserve">Les documents ayant une extension </w:t>
      </w:r>
      <w:r>
        <w:rPr>
          <w:rFonts w:ascii="Arial" w:hAnsi="Arial" w:cs="Arial"/>
          <w:color w:val="0000FF"/>
          <w:sz w:val="22"/>
          <w:szCs w:val="22"/>
        </w:rPr>
        <w:t>«</w:t>
      </w:r>
      <w:r>
        <w:rPr>
          <w:rFonts w:ascii="Arial" w:hAnsi="Arial" w:cs="Arial"/>
          <w:color w:val="0000FF"/>
          <w:sz w:val="22"/>
          <w:szCs w:val="22"/>
          <w:u w:val="single"/>
        </w:rPr>
        <w:t> .exe » et « .html » sont proscrits</w:t>
      </w:r>
      <w:r>
        <w:rPr>
          <w:rFonts w:ascii="Arial" w:hAnsi="Arial" w:cs="Arial"/>
          <w:color w:val="0000FF"/>
          <w:sz w:val="22"/>
          <w:szCs w:val="22"/>
        </w:rPr>
        <w:t xml:space="preserve">. </w:t>
      </w:r>
    </w:p>
    <w:p w14:paraId="5FD1573C" w14:textId="77777777" w:rsidR="0039363A" w:rsidRDefault="0039363A" w:rsidP="0039363A">
      <w:pPr>
        <w:jc w:val="both"/>
        <w:rPr>
          <w:rFonts w:ascii="Arial" w:hAnsi="Arial" w:cs="Arial"/>
          <w:sz w:val="22"/>
        </w:rPr>
      </w:pPr>
    </w:p>
    <w:p w14:paraId="7D0C72C8" w14:textId="77777777" w:rsidR="0039363A" w:rsidRDefault="0039363A" w:rsidP="0039363A">
      <w:pPr>
        <w:jc w:val="both"/>
        <w:rPr>
          <w:rFonts w:ascii="Arial" w:hAnsi="Arial" w:cs="Arial"/>
          <w:sz w:val="22"/>
        </w:rPr>
      </w:pPr>
      <w:r>
        <w:rPr>
          <w:rFonts w:ascii="Arial" w:hAnsi="Arial" w:cs="Arial"/>
          <w:sz w:val="22"/>
        </w:rPr>
        <w:t>Les documents de la candidature, remis au format « .</w:t>
      </w:r>
      <w:proofErr w:type="spellStart"/>
      <w:r>
        <w:rPr>
          <w:rFonts w:ascii="Arial" w:hAnsi="Arial" w:cs="Arial"/>
          <w:sz w:val="22"/>
        </w:rPr>
        <w:t>pdf</w:t>
      </w:r>
      <w:proofErr w:type="spellEnd"/>
      <w:r>
        <w:rPr>
          <w:rFonts w:ascii="Arial" w:hAnsi="Arial" w:cs="Arial"/>
          <w:sz w:val="22"/>
        </w:rPr>
        <w:t xml:space="preserve"> » ou « .jpg », devront avoir une définition suffisante garantissant leur lisibilité. </w:t>
      </w:r>
    </w:p>
    <w:p w14:paraId="651B978E" w14:textId="0438FF5B" w:rsidR="00016B74" w:rsidRDefault="00016B74" w:rsidP="0039363A">
      <w:pPr>
        <w:pStyle w:val="Corpsdetexte"/>
        <w:rPr>
          <w:rFonts w:ascii="Arial" w:hAnsi="Arial" w:cs="Arial"/>
          <w:b w:val="0"/>
          <w:sz w:val="22"/>
          <w:szCs w:val="22"/>
        </w:rPr>
      </w:pPr>
    </w:p>
    <w:p w14:paraId="27EC7131" w14:textId="2555DC44" w:rsidR="0039363A" w:rsidRDefault="00DC25ED" w:rsidP="0039363A">
      <w:pPr>
        <w:pStyle w:val="Corpsdetexte"/>
        <w:rPr>
          <w:rFonts w:ascii="Arial" w:hAnsi="Arial" w:cs="Arial"/>
          <w:b w:val="0"/>
          <w:sz w:val="22"/>
          <w:szCs w:val="22"/>
        </w:rPr>
      </w:pPr>
      <w:r>
        <w:rPr>
          <w:rFonts w:ascii="Arial" w:hAnsi="Arial" w:cs="Arial"/>
          <w:b w:val="0"/>
          <w:sz w:val="22"/>
          <w:szCs w:val="22"/>
        </w:rPr>
        <w:t>Il est recommandé d’éviter que la candidature ne soit trop volumineuse.</w:t>
      </w:r>
    </w:p>
    <w:p w14:paraId="170B3DFD" w14:textId="77777777" w:rsidR="00DC25ED" w:rsidRDefault="00DC25ED" w:rsidP="0039363A">
      <w:pPr>
        <w:pStyle w:val="Corpsdetexte"/>
        <w:rPr>
          <w:rFonts w:ascii="Arial" w:hAnsi="Arial" w:cs="Arial"/>
          <w:b w:val="0"/>
          <w:sz w:val="22"/>
          <w:szCs w:val="22"/>
        </w:rPr>
      </w:pPr>
    </w:p>
    <w:p w14:paraId="34BF2983" w14:textId="77777777" w:rsidR="0039363A" w:rsidRDefault="0039363A" w:rsidP="0039363A">
      <w:pPr>
        <w:pStyle w:val="Corpsdetexte3"/>
        <w:rPr>
          <w:rFonts w:ascii="Arial" w:hAnsi="Arial" w:cs="Arial"/>
          <w:sz w:val="22"/>
          <w:szCs w:val="22"/>
          <w:u w:val="single"/>
        </w:rPr>
      </w:pPr>
      <w:r>
        <w:rPr>
          <w:rFonts w:ascii="Arial" w:hAnsi="Arial" w:cs="Arial"/>
          <w:b/>
          <w:bCs/>
          <w:sz w:val="22"/>
          <w:szCs w:val="22"/>
          <w:u w:val="single"/>
        </w:rPr>
        <w:t>6.3 Rejet des plis hors délais</w:t>
      </w:r>
    </w:p>
    <w:p w14:paraId="24A84FB9" w14:textId="77777777" w:rsidR="0039363A" w:rsidRDefault="0039363A" w:rsidP="0039363A">
      <w:pPr>
        <w:jc w:val="both"/>
        <w:rPr>
          <w:rFonts w:ascii="Arial" w:hAnsi="Arial" w:cs="Arial"/>
          <w:color w:val="000000"/>
          <w:sz w:val="22"/>
          <w:szCs w:val="22"/>
        </w:rPr>
      </w:pPr>
      <w:r>
        <w:rPr>
          <w:rFonts w:ascii="Arial" w:hAnsi="Arial" w:cs="Arial"/>
          <w:iCs/>
          <w:sz w:val="22"/>
          <w:szCs w:val="22"/>
        </w:rPr>
        <w:t>Les plis transmis par voie électronique sont horodatés (fuseau horaire de Paris) et font l’objet d’</w:t>
      </w:r>
      <w:r>
        <w:rPr>
          <w:rFonts w:ascii="Arial" w:hAnsi="Arial" w:cs="Arial"/>
          <w:snapToGrid w:val="0"/>
          <w:sz w:val="22"/>
          <w:szCs w:val="22"/>
        </w:rPr>
        <w:t>un accusé de réception électronique. Tout pli</w:t>
      </w:r>
      <w:r>
        <w:rPr>
          <w:rFonts w:ascii="Arial" w:hAnsi="Arial" w:cs="Arial"/>
          <w:color w:val="000000"/>
          <w:sz w:val="22"/>
          <w:szCs w:val="22"/>
        </w:rPr>
        <w:t xml:space="preserve"> délivré après</w:t>
      </w:r>
      <w:r>
        <w:rPr>
          <w:rFonts w:ascii="Arial" w:hAnsi="Arial" w:cs="Arial"/>
          <w:b/>
          <w:color w:val="000000"/>
          <w:sz w:val="22"/>
          <w:szCs w:val="22"/>
        </w:rPr>
        <w:t xml:space="preserve"> </w:t>
      </w:r>
      <w:r>
        <w:rPr>
          <w:rFonts w:ascii="Arial" w:hAnsi="Arial" w:cs="Arial"/>
          <w:color w:val="000000"/>
          <w:sz w:val="22"/>
          <w:szCs w:val="22"/>
        </w:rPr>
        <w:t>la date et l'heure limites fixées est rejeté sans être ouvert.</w:t>
      </w:r>
    </w:p>
    <w:p w14:paraId="68072A78" w14:textId="77777777" w:rsidR="0039363A" w:rsidRDefault="0039363A" w:rsidP="0039363A">
      <w:pPr>
        <w:jc w:val="both"/>
        <w:rPr>
          <w:rFonts w:ascii="Arial" w:hAnsi="Arial" w:cs="Arial"/>
        </w:rPr>
      </w:pPr>
    </w:p>
    <w:p w14:paraId="75F53B9F" w14:textId="77777777" w:rsidR="0039363A" w:rsidRDefault="0039363A" w:rsidP="0039363A">
      <w:pPr>
        <w:pStyle w:val="Corpsdetexte2"/>
        <w:jc w:val="both"/>
        <w:rPr>
          <w:rFonts w:ascii="Arial" w:hAnsi="Arial" w:cs="Arial"/>
          <w:b/>
          <w:snapToGrid w:val="0"/>
          <w:sz w:val="22"/>
          <w:u w:val="single"/>
        </w:rPr>
      </w:pPr>
      <w:r>
        <w:rPr>
          <w:rFonts w:ascii="Arial" w:hAnsi="Arial" w:cs="Arial"/>
          <w:b/>
          <w:snapToGrid w:val="0"/>
          <w:sz w:val="22"/>
          <w:u w:val="single"/>
        </w:rPr>
        <w:t>6.4 Copie de sauvegarde</w:t>
      </w:r>
    </w:p>
    <w:p w14:paraId="5BFD3088" w14:textId="77777777" w:rsidR="0039363A" w:rsidRDefault="0039363A" w:rsidP="0039363A">
      <w:pPr>
        <w:jc w:val="both"/>
        <w:rPr>
          <w:rFonts w:ascii="Arial" w:hAnsi="Arial" w:cs="Arial"/>
          <w:b/>
          <w:snapToGrid w:val="0"/>
          <w:sz w:val="22"/>
          <w:u w:val="single"/>
        </w:rPr>
      </w:pPr>
      <w:r>
        <w:rPr>
          <w:rFonts w:ascii="Arial" w:hAnsi="Arial" w:cs="Arial"/>
          <w:sz w:val="22"/>
          <w:szCs w:val="22"/>
        </w:rPr>
        <w:t>Le candidat qui effectue à la fois une transmission électronique et, à titre de copie de sauvegarde, une transmission sur un support USB ou papier, doit faire parvenir cette copie dans les délais impartis pour la remise des plis,</w:t>
      </w:r>
      <w:r>
        <w:rPr>
          <w:rFonts w:ascii="Arial" w:hAnsi="Arial" w:cs="Arial"/>
          <w:b/>
          <w:sz w:val="22"/>
          <w:szCs w:val="22"/>
          <w:u w:val="single"/>
        </w:rPr>
        <w:t xml:space="preserve"> </w:t>
      </w:r>
      <w:r>
        <w:rPr>
          <w:rFonts w:ascii="Arial" w:hAnsi="Arial" w:cs="Arial"/>
          <w:sz w:val="22"/>
          <w:szCs w:val="22"/>
          <w:u w:val="single"/>
        </w:rPr>
        <w:t xml:space="preserve">dans un pli comportant la mention </w:t>
      </w:r>
      <w:r>
        <w:rPr>
          <w:rFonts w:ascii="Arial" w:hAnsi="Arial" w:cs="Arial"/>
          <w:sz w:val="22"/>
          <w:szCs w:val="22"/>
        </w:rPr>
        <w:t>« </w:t>
      </w:r>
      <w:r>
        <w:rPr>
          <w:rFonts w:ascii="Arial" w:hAnsi="Arial" w:cs="Arial"/>
          <w:b/>
          <w:sz w:val="22"/>
          <w:szCs w:val="22"/>
        </w:rPr>
        <w:t>Copie de sauvegarde</w:t>
      </w:r>
      <w:r>
        <w:rPr>
          <w:rFonts w:ascii="Arial" w:hAnsi="Arial" w:cs="Arial"/>
          <w:sz w:val="22"/>
          <w:szCs w:val="22"/>
        </w:rPr>
        <w:t> » et l’intitulé du marché :</w:t>
      </w:r>
    </w:p>
    <w:p w14:paraId="1B3BAF4B" w14:textId="77777777" w:rsidR="0039363A" w:rsidRDefault="0039363A" w:rsidP="0039363A">
      <w:pPr>
        <w:pStyle w:val="Corpsdetexte2"/>
        <w:numPr>
          <w:ilvl w:val="0"/>
          <w:numId w:val="5"/>
        </w:numPr>
        <w:jc w:val="both"/>
        <w:rPr>
          <w:rFonts w:ascii="Arial" w:hAnsi="Arial" w:cs="Arial"/>
          <w:snapToGrid w:val="0"/>
          <w:sz w:val="22"/>
        </w:rPr>
      </w:pPr>
      <w:proofErr w:type="gramStart"/>
      <w:r>
        <w:rPr>
          <w:rFonts w:ascii="Arial" w:hAnsi="Arial" w:cs="Arial"/>
          <w:snapToGrid w:val="0"/>
          <w:sz w:val="22"/>
        </w:rPr>
        <w:t>sous</w:t>
      </w:r>
      <w:proofErr w:type="gramEnd"/>
      <w:r>
        <w:rPr>
          <w:rFonts w:ascii="Arial" w:hAnsi="Arial" w:cs="Arial"/>
          <w:snapToGrid w:val="0"/>
          <w:sz w:val="22"/>
        </w:rPr>
        <w:t xml:space="preserve"> enveloppe à Société Aéroport Marseille – Bâtiment Le Mistral - Département Achats, BP 7 - 13727 Marignane Cedex </w:t>
      </w:r>
    </w:p>
    <w:p w14:paraId="5BC09A93" w14:textId="457C5F40" w:rsidR="0039363A" w:rsidRDefault="0039363A" w:rsidP="0039363A">
      <w:pPr>
        <w:pStyle w:val="Corpsdetexte2"/>
        <w:numPr>
          <w:ilvl w:val="0"/>
          <w:numId w:val="5"/>
        </w:numPr>
        <w:jc w:val="both"/>
        <w:rPr>
          <w:rFonts w:ascii="Arial" w:hAnsi="Arial" w:cs="Arial"/>
          <w:snapToGrid w:val="0"/>
          <w:sz w:val="22"/>
        </w:rPr>
      </w:pPr>
      <w:proofErr w:type="gramStart"/>
      <w:r>
        <w:rPr>
          <w:rFonts w:ascii="Arial" w:hAnsi="Arial" w:cs="Arial"/>
          <w:snapToGrid w:val="0"/>
          <w:sz w:val="22"/>
        </w:rPr>
        <w:t>remis</w:t>
      </w:r>
      <w:proofErr w:type="gramEnd"/>
      <w:r>
        <w:rPr>
          <w:rFonts w:ascii="Arial" w:hAnsi="Arial" w:cs="Arial"/>
          <w:snapToGrid w:val="0"/>
          <w:sz w:val="22"/>
        </w:rPr>
        <w:t xml:space="preserve"> au Département Achats contre récépissé (Horaires d’ouverture </w:t>
      </w:r>
      <w:r w:rsidR="00606211">
        <w:rPr>
          <w:rFonts w:ascii="Arial" w:hAnsi="Arial" w:cs="Arial"/>
          <w:snapToGrid w:val="0"/>
          <w:sz w:val="22"/>
        </w:rPr>
        <w:t>lundi</w:t>
      </w:r>
      <w:r>
        <w:rPr>
          <w:rFonts w:ascii="Arial" w:hAnsi="Arial" w:cs="Arial"/>
          <w:snapToGrid w:val="0"/>
          <w:sz w:val="22"/>
        </w:rPr>
        <w:t xml:space="preserve"> au </w:t>
      </w:r>
      <w:r w:rsidR="00606211">
        <w:rPr>
          <w:rFonts w:ascii="Arial" w:hAnsi="Arial" w:cs="Arial"/>
          <w:snapToGrid w:val="0"/>
          <w:sz w:val="22"/>
        </w:rPr>
        <w:t>v</w:t>
      </w:r>
      <w:r>
        <w:rPr>
          <w:rFonts w:ascii="Arial" w:hAnsi="Arial" w:cs="Arial"/>
          <w:snapToGrid w:val="0"/>
          <w:sz w:val="22"/>
        </w:rPr>
        <w:t xml:space="preserve">endredi : 9h00 à 12h – 13h30 à 17h) à Aéroport Marseille Provence – Bâtiment le Mistral – Accueil - 13700 Marignane </w:t>
      </w:r>
    </w:p>
    <w:p w14:paraId="06F6DA70" w14:textId="77777777" w:rsidR="0039363A" w:rsidRDefault="0039363A" w:rsidP="0039363A">
      <w:pPr>
        <w:pStyle w:val="Corpsdetexte2"/>
        <w:ind w:left="720"/>
        <w:jc w:val="both"/>
        <w:rPr>
          <w:rFonts w:ascii="Arial" w:hAnsi="Arial" w:cs="Arial"/>
          <w:snapToGrid w:val="0"/>
          <w:sz w:val="22"/>
        </w:rPr>
      </w:pPr>
    </w:p>
    <w:p w14:paraId="4726B6C8" w14:textId="77777777" w:rsidR="0039363A" w:rsidRDefault="0039363A" w:rsidP="0039363A">
      <w:pPr>
        <w:pStyle w:val="Corpsdetexte2"/>
        <w:jc w:val="both"/>
        <w:rPr>
          <w:rFonts w:ascii="Arial" w:hAnsi="Arial" w:cs="Arial"/>
          <w:snapToGrid w:val="0"/>
          <w:sz w:val="22"/>
        </w:rPr>
      </w:pPr>
      <w:r>
        <w:rPr>
          <w:rFonts w:ascii="Arial" w:hAnsi="Arial" w:cs="Arial"/>
          <w:snapToGrid w:val="0"/>
          <w:sz w:val="22"/>
        </w:rPr>
        <w:t xml:space="preserve">Tout pli reçu ou déposé après la date et l'heure limites fixées sera renvoyé à son expéditeur sans être décacheté. </w:t>
      </w:r>
    </w:p>
    <w:p w14:paraId="333EE40F" w14:textId="77777777" w:rsidR="0039363A" w:rsidRDefault="0039363A" w:rsidP="0039363A">
      <w:pPr>
        <w:pStyle w:val="Corpsdetexte2"/>
        <w:jc w:val="both"/>
        <w:rPr>
          <w:rFonts w:ascii="Arial" w:hAnsi="Arial" w:cs="Arial"/>
          <w:snapToGrid w:val="0"/>
          <w:sz w:val="22"/>
        </w:rPr>
      </w:pPr>
    </w:p>
    <w:p w14:paraId="0EBFDF48" w14:textId="77777777" w:rsidR="0039363A" w:rsidRDefault="0039363A" w:rsidP="0039363A">
      <w:pPr>
        <w:pStyle w:val="Corpsdetexte2"/>
        <w:jc w:val="both"/>
        <w:rPr>
          <w:rFonts w:ascii="Arial" w:hAnsi="Arial" w:cs="Arial"/>
          <w:b/>
          <w:snapToGrid w:val="0"/>
          <w:sz w:val="22"/>
          <w:u w:val="single"/>
        </w:rPr>
      </w:pPr>
      <w:r>
        <w:rPr>
          <w:rFonts w:ascii="Arial" w:hAnsi="Arial" w:cs="Arial"/>
          <w:noProof/>
          <w:sz w:val="22"/>
          <w:szCs w:val="22"/>
        </w:rPr>
        <w:drawing>
          <wp:anchor distT="0" distB="0" distL="114300" distR="114300" simplePos="0" relativeHeight="251663360" behindDoc="1" locked="0" layoutInCell="1" allowOverlap="1" wp14:anchorId="3C136AD0" wp14:editId="5D9A5033">
            <wp:simplePos x="0" y="0"/>
            <wp:positionH relativeFrom="margin">
              <wp:posOffset>5078730</wp:posOffset>
            </wp:positionH>
            <wp:positionV relativeFrom="paragraph">
              <wp:posOffset>99695</wp:posOffset>
            </wp:positionV>
            <wp:extent cx="327660" cy="305435"/>
            <wp:effectExtent l="0" t="0" r="0" b="0"/>
            <wp:wrapSquare wrapText="bothSides"/>
            <wp:docPr id="3" name="Image 3" descr="Une image contenant texte, blanc,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blanc, conception&#10;&#10;Le contenu généré par l’IA peut être incorrect."/>
                    <pic:cNvPicPr/>
                  </pic:nvPicPr>
                  <pic:blipFill>
                    <a:blip r:embed="rId14">
                      <a:extLst>
                        <a:ext uri="{28A0092B-C50C-407E-A947-70E740481C1C}">
                          <a14:useLocalDpi xmlns:a14="http://schemas.microsoft.com/office/drawing/2010/main" val="0"/>
                        </a:ext>
                      </a:extLst>
                    </a:blip>
                    <a:stretch>
                      <a:fillRect/>
                    </a:stretch>
                  </pic:blipFill>
                  <pic:spPr>
                    <a:xfrm>
                      <a:off x="0" y="0"/>
                      <a:ext cx="327660" cy="3054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napToGrid w:val="0"/>
          <w:sz w:val="22"/>
          <w:u w:val="single"/>
        </w:rPr>
        <w:t>6.5 Assistance en ligne</w:t>
      </w:r>
    </w:p>
    <w:p w14:paraId="71E579BC" w14:textId="77777777" w:rsidR="0039363A" w:rsidRDefault="0039363A" w:rsidP="0039363A">
      <w:pPr>
        <w:pStyle w:val="Corpsdetexte2"/>
        <w:jc w:val="both"/>
        <w:rPr>
          <w:rFonts w:ascii="Arial" w:hAnsi="Arial" w:cs="Arial"/>
          <w:sz w:val="22"/>
          <w:szCs w:val="22"/>
        </w:rPr>
      </w:pPr>
      <w:r>
        <w:rPr>
          <w:rFonts w:ascii="Arial" w:hAnsi="Arial" w:cs="Arial"/>
          <w:sz w:val="22"/>
          <w:szCs w:val="22"/>
        </w:rPr>
        <w:t xml:space="preserve">Le support en ligne de la plate-forme achats est disponible en cliquant sur l’onglet à droite de l’écran. </w:t>
      </w:r>
    </w:p>
    <w:p w14:paraId="0B7C246D" w14:textId="77777777" w:rsidR="0039363A" w:rsidRDefault="0039363A" w:rsidP="0039363A">
      <w:pPr>
        <w:pStyle w:val="Corpsdetexte2"/>
        <w:jc w:val="both"/>
        <w:rPr>
          <w:rFonts w:ascii="Arial" w:hAnsi="Arial" w:cs="Arial"/>
          <w:sz w:val="22"/>
          <w:szCs w:val="22"/>
        </w:rPr>
      </w:pPr>
    </w:p>
    <w:p w14:paraId="348E1847" w14:textId="77777777" w:rsidR="0039363A" w:rsidRDefault="0039363A" w:rsidP="0039363A">
      <w:pPr>
        <w:pStyle w:val="Corpsdetexte2"/>
        <w:jc w:val="both"/>
        <w:rPr>
          <w:rFonts w:ascii="Arial" w:hAnsi="Arial" w:cs="Arial"/>
          <w:sz w:val="22"/>
          <w:szCs w:val="22"/>
        </w:rPr>
      </w:pPr>
      <w:r>
        <w:rPr>
          <w:rFonts w:ascii="Arial" w:hAnsi="Arial" w:cs="Arial"/>
          <w:sz w:val="22"/>
          <w:szCs w:val="22"/>
        </w:rPr>
        <w:t xml:space="preserve">Ce support permet aux entreprises de créer une demande qui permettra par retour de mail, de résoudre le problème soulevé ou d’accéder à l’assistance téléphonique (ouverte de 09h00 à 19h00 les jours ouvrés). </w:t>
      </w:r>
    </w:p>
    <w:p w14:paraId="0372EECB" w14:textId="77777777" w:rsidR="0039363A" w:rsidRDefault="0039363A" w:rsidP="0039363A">
      <w:pPr>
        <w:pStyle w:val="Corpsdetexte2"/>
        <w:jc w:val="both"/>
        <w:rPr>
          <w:rFonts w:ascii="Arial" w:hAnsi="Arial" w:cs="Arial"/>
          <w:b/>
        </w:rPr>
      </w:pPr>
    </w:p>
    <w:p w14:paraId="2A2D99E6" w14:textId="77777777" w:rsidR="00610CA9" w:rsidRDefault="00610CA9" w:rsidP="0039363A">
      <w:pPr>
        <w:pStyle w:val="Corpsdetexte2"/>
        <w:jc w:val="both"/>
        <w:rPr>
          <w:rFonts w:ascii="Arial" w:hAnsi="Arial" w:cs="Arial"/>
          <w:b/>
        </w:rPr>
      </w:pPr>
    </w:p>
    <w:p w14:paraId="6B3F97FE" w14:textId="77777777" w:rsidR="0039363A" w:rsidRPr="006D2944" w:rsidRDefault="0039363A" w:rsidP="0039363A">
      <w:pPr>
        <w:pBdr>
          <w:bottom w:val="single" w:sz="4" w:space="1" w:color="auto"/>
        </w:pBdr>
        <w:shd w:val="clear" w:color="auto" w:fill="FBE4D5" w:themeFill="accent2" w:themeFillTint="33"/>
        <w:jc w:val="both"/>
        <w:rPr>
          <w:rFonts w:ascii="Arial" w:hAnsi="Arial" w:cs="Arial"/>
          <w:b/>
          <w:color w:val="404040" w:themeColor="text1" w:themeTint="BF"/>
          <w:sz w:val="24"/>
        </w:rPr>
      </w:pPr>
      <w:r w:rsidRPr="006D2944">
        <w:rPr>
          <w:rFonts w:ascii="Arial" w:hAnsi="Arial" w:cs="Arial"/>
          <w:b/>
          <w:color w:val="404040" w:themeColor="text1" w:themeTint="BF"/>
          <w:sz w:val="24"/>
        </w:rPr>
        <w:t xml:space="preserve">ARTICLE 7- DATE LIMITE DE RECEPTION DES CANDIDATURES </w:t>
      </w:r>
    </w:p>
    <w:p w14:paraId="01B6D899" w14:textId="77777777" w:rsidR="0039363A" w:rsidRDefault="0039363A" w:rsidP="0039363A">
      <w:pPr>
        <w:pStyle w:val="Corpsdetexte2"/>
        <w:jc w:val="both"/>
        <w:rPr>
          <w:rFonts w:ascii="Arial" w:hAnsi="Arial" w:cs="Arial"/>
          <w:sz w:val="22"/>
        </w:rPr>
      </w:pPr>
    </w:p>
    <w:p w14:paraId="5EA019A8" w14:textId="77777777" w:rsidR="0039363A" w:rsidRDefault="0039363A" w:rsidP="0039363A">
      <w:pPr>
        <w:pStyle w:val="Corpsdetexte2"/>
        <w:jc w:val="both"/>
        <w:rPr>
          <w:rFonts w:ascii="Arial" w:hAnsi="Arial" w:cs="Arial"/>
          <w:b/>
          <w:sz w:val="22"/>
          <w:u w:val="single"/>
        </w:rPr>
      </w:pPr>
      <w:r>
        <w:rPr>
          <w:rFonts w:ascii="Arial" w:hAnsi="Arial" w:cs="Arial"/>
          <w:b/>
          <w:sz w:val="22"/>
          <w:u w:val="single"/>
        </w:rPr>
        <w:t xml:space="preserve">Date et heure limites de réception des plis : </w:t>
      </w:r>
      <w:r>
        <w:rPr>
          <w:rFonts w:ascii="Arial" w:hAnsi="Arial" w:cs="Arial"/>
          <w:b/>
          <w:color w:val="C45911" w:themeColor="accent2" w:themeShade="BF"/>
          <w:sz w:val="22"/>
          <w:u w:val="single"/>
        </w:rPr>
        <w:t>Voir Mentions en 1</w:t>
      </w:r>
      <w:r>
        <w:rPr>
          <w:rFonts w:ascii="Arial" w:hAnsi="Arial" w:cs="Arial"/>
          <w:b/>
          <w:color w:val="C45911" w:themeColor="accent2" w:themeShade="BF"/>
          <w:sz w:val="22"/>
          <w:u w:val="single"/>
          <w:vertAlign w:val="superscript"/>
        </w:rPr>
        <w:t>ère</w:t>
      </w:r>
      <w:r>
        <w:rPr>
          <w:rFonts w:ascii="Arial" w:hAnsi="Arial" w:cs="Arial"/>
          <w:b/>
          <w:color w:val="C45911" w:themeColor="accent2" w:themeShade="BF"/>
          <w:sz w:val="22"/>
          <w:u w:val="single"/>
        </w:rPr>
        <w:t xml:space="preserve"> page du RC</w:t>
      </w:r>
    </w:p>
    <w:p w14:paraId="3F052517" w14:textId="77777777" w:rsidR="0039363A" w:rsidRDefault="0039363A" w:rsidP="0039363A">
      <w:pPr>
        <w:pStyle w:val="Corpsdetexte2"/>
        <w:jc w:val="both"/>
        <w:rPr>
          <w:rFonts w:ascii="Arial" w:hAnsi="Arial" w:cs="Arial"/>
          <w:snapToGrid w:val="0"/>
          <w:sz w:val="22"/>
        </w:rPr>
      </w:pPr>
    </w:p>
    <w:p w14:paraId="436CB2C8" w14:textId="77777777" w:rsidR="0039363A" w:rsidRDefault="0039363A" w:rsidP="0039363A">
      <w:pPr>
        <w:pStyle w:val="Corpsdetexte2"/>
        <w:jc w:val="both"/>
        <w:rPr>
          <w:rFonts w:ascii="Arial" w:hAnsi="Arial" w:cs="Arial"/>
          <w:sz w:val="22"/>
        </w:rPr>
      </w:pPr>
      <w:r>
        <w:rPr>
          <w:rFonts w:ascii="Arial" w:hAnsi="Arial" w:cs="Arial"/>
          <w:sz w:val="22"/>
        </w:rPr>
        <w:t>Si la date limite fixée pour la remise des plis est reportée, la disposition 4.2 est applicable en fonction de cette nouvelle date.</w:t>
      </w:r>
    </w:p>
    <w:p w14:paraId="2F63A388" w14:textId="77777777" w:rsidR="001D363E" w:rsidRDefault="001D363E" w:rsidP="0039363A">
      <w:pPr>
        <w:pStyle w:val="Corpsdetexte2"/>
        <w:jc w:val="both"/>
        <w:rPr>
          <w:rFonts w:ascii="Arial" w:hAnsi="Arial" w:cs="Arial"/>
          <w:sz w:val="22"/>
        </w:rPr>
      </w:pPr>
    </w:p>
    <w:p w14:paraId="6F6577D3" w14:textId="77777777" w:rsidR="00325139" w:rsidRDefault="00325139" w:rsidP="0039363A">
      <w:pPr>
        <w:pStyle w:val="Corpsdetexte2"/>
        <w:jc w:val="both"/>
        <w:rPr>
          <w:rFonts w:ascii="Arial" w:hAnsi="Arial" w:cs="Arial"/>
          <w:sz w:val="22"/>
        </w:rPr>
      </w:pPr>
    </w:p>
    <w:p w14:paraId="7F5DDFDA" w14:textId="60CC93C1" w:rsidR="0039363A" w:rsidRPr="00325139" w:rsidRDefault="0039363A" w:rsidP="00325139">
      <w:pPr>
        <w:pBdr>
          <w:bottom w:val="single" w:sz="4" w:space="1" w:color="auto"/>
        </w:pBdr>
        <w:shd w:val="clear" w:color="auto" w:fill="FBE4D5" w:themeFill="accent2" w:themeFillTint="33"/>
        <w:jc w:val="both"/>
        <w:rPr>
          <w:rFonts w:ascii="Arial" w:hAnsi="Arial" w:cs="Arial"/>
          <w:b/>
          <w:color w:val="404040" w:themeColor="text1" w:themeTint="BF"/>
          <w:sz w:val="24"/>
        </w:rPr>
      </w:pPr>
      <w:r w:rsidRPr="00325139">
        <w:rPr>
          <w:rFonts w:ascii="Arial" w:hAnsi="Arial" w:cs="Arial"/>
          <w:b/>
          <w:color w:val="404040" w:themeColor="text1" w:themeTint="BF"/>
          <w:sz w:val="24"/>
        </w:rPr>
        <w:t xml:space="preserve">ARTICLE 8 - CRITERES DE JUGEMENT DES OFFRES - Phase 2  </w:t>
      </w:r>
    </w:p>
    <w:p w14:paraId="4F61B225" w14:textId="77777777" w:rsidR="0039363A" w:rsidRDefault="0039363A" w:rsidP="0039363A">
      <w:pPr>
        <w:pStyle w:val="Corpsdetexte2"/>
        <w:jc w:val="both"/>
        <w:rPr>
          <w:rFonts w:ascii="Arial" w:hAnsi="Arial" w:cs="Arial"/>
          <w:b/>
          <w:sz w:val="22"/>
        </w:rPr>
      </w:pPr>
    </w:p>
    <w:p w14:paraId="52F024F4" w14:textId="77777777" w:rsidR="0039363A" w:rsidRDefault="0039363A" w:rsidP="0039363A">
      <w:pPr>
        <w:pStyle w:val="Corpsdetexte2"/>
        <w:jc w:val="both"/>
        <w:rPr>
          <w:rFonts w:ascii="Arial" w:hAnsi="Arial" w:cs="Arial"/>
          <w:sz w:val="22"/>
        </w:rPr>
      </w:pPr>
      <w:r>
        <w:rPr>
          <w:rFonts w:ascii="Arial" w:hAnsi="Arial" w:cs="Arial"/>
          <w:sz w:val="22"/>
        </w:rPr>
        <w:t xml:space="preserve">Les sous-critères seront annoncés dans le DCE phase 2. </w:t>
      </w:r>
    </w:p>
    <w:p w14:paraId="32524C2C" w14:textId="77777777" w:rsidR="0039363A" w:rsidRDefault="0039363A" w:rsidP="0039363A">
      <w:pPr>
        <w:pStyle w:val="Corpsdetexte2"/>
        <w:jc w:val="both"/>
        <w:rPr>
          <w:rFonts w:ascii="Tahoma" w:hAnsi="Tahoma" w:cs="Tahoma"/>
          <w:sz w:val="20"/>
        </w:rPr>
      </w:pPr>
    </w:p>
    <w:p w14:paraId="1A411492" w14:textId="77777777" w:rsidR="0039363A" w:rsidRDefault="0039363A" w:rsidP="0039363A">
      <w:pPr>
        <w:pBdr>
          <w:bottom w:val="single" w:sz="4" w:space="1" w:color="auto"/>
        </w:pBdr>
        <w:shd w:val="clear" w:color="auto" w:fill="FBE4D5" w:themeFill="accent2" w:themeFillTint="33"/>
        <w:jc w:val="both"/>
        <w:rPr>
          <w:rFonts w:ascii="Arial" w:hAnsi="Arial" w:cs="Arial"/>
          <w:b/>
          <w:caps/>
          <w:color w:val="262626" w:themeColor="text1" w:themeTint="D9"/>
          <w:sz w:val="24"/>
        </w:rPr>
      </w:pPr>
      <w:r>
        <w:rPr>
          <w:rFonts w:ascii="Arial" w:hAnsi="Arial" w:cs="Arial"/>
          <w:b/>
          <w:color w:val="262626" w:themeColor="text1" w:themeTint="D9"/>
          <w:sz w:val="24"/>
        </w:rPr>
        <w:t xml:space="preserve">ARTICLE 9 – </w:t>
      </w:r>
      <w:r>
        <w:rPr>
          <w:rFonts w:ascii="Arial" w:hAnsi="Arial" w:cs="Arial"/>
          <w:b/>
          <w:caps/>
          <w:color w:val="262626" w:themeColor="text1" w:themeTint="D9"/>
          <w:sz w:val="24"/>
        </w:rPr>
        <w:t xml:space="preserve">Information Phase 2 – Attribution ultérieure </w:t>
      </w:r>
    </w:p>
    <w:p w14:paraId="4DBEDDAF" w14:textId="77777777" w:rsidR="0039363A" w:rsidRDefault="0039363A" w:rsidP="0039363A">
      <w:pPr>
        <w:pStyle w:val="Corpsdetexte2"/>
        <w:jc w:val="both"/>
        <w:rPr>
          <w:rFonts w:ascii="Arial" w:hAnsi="Arial" w:cs="Arial"/>
          <w:b/>
          <w:sz w:val="22"/>
          <w:u w:val="single"/>
        </w:rPr>
      </w:pPr>
    </w:p>
    <w:p w14:paraId="2E4B68B4" w14:textId="77777777" w:rsidR="0039363A" w:rsidRDefault="0039363A" w:rsidP="0039363A">
      <w:pPr>
        <w:pStyle w:val="Corpsdetexte2"/>
        <w:tabs>
          <w:tab w:val="left" w:pos="4253"/>
        </w:tabs>
        <w:jc w:val="both"/>
        <w:rPr>
          <w:rFonts w:ascii="Arial" w:hAnsi="Arial" w:cs="Arial"/>
          <w:b/>
          <w:sz w:val="22"/>
          <w:u w:val="single"/>
        </w:rPr>
      </w:pPr>
      <w:r>
        <w:rPr>
          <w:rFonts w:ascii="Arial" w:hAnsi="Arial" w:cs="Arial"/>
          <w:b/>
          <w:sz w:val="22"/>
          <w:u w:val="single"/>
        </w:rPr>
        <w:t>9-1 Candidat retenu ayant délivré des déclarations sur l’honneur</w:t>
      </w:r>
    </w:p>
    <w:p w14:paraId="1DFC8AF9" w14:textId="77777777" w:rsidR="0039363A" w:rsidRDefault="0039363A" w:rsidP="0039363A">
      <w:pPr>
        <w:pStyle w:val="Corpsdetexte2"/>
        <w:jc w:val="both"/>
        <w:rPr>
          <w:rFonts w:ascii="Arial" w:hAnsi="Arial" w:cs="Arial"/>
          <w:b/>
          <w:sz w:val="10"/>
        </w:rPr>
      </w:pPr>
    </w:p>
    <w:p w14:paraId="7C6C342A" w14:textId="77777777" w:rsidR="0039363A" w:rsidRDefault="0039363A" w:rsidP="0039363A">
      <w:pPr>
        <w:pStyle w:val="Corpsdetexte2"/>
        <w:jc w:val="both"/>
        <w:rPr>
          <w:rFonts w:ascii="Arial" w:hAnsi="Arial" w:cs="Arial"/>
          <w:b/>
          <w:sz w:val="22"/>
        </w:rPr>
      </w:pPr>
      <w:r>
        <w:rPr>
          <w:rFonts w:ascii="Arial" w:hAnsi="Arial" w:cs="Arial"/>
          <w:b/>
          <w:sz w:val="22"/>
        </w:rPr>
        <w:t>Situation fiscale</w:t>
      </w:r>
    </w:p>
    <w:p w14:paraId="5E1A3AEC" w14:textId="77777777" w:rsidR="0039363A" w:rsidRDefault="0039363A" w:rsidP="0039363A">
      <w:pPr>
        <w:pStyle w:val="Corpsdetexte2"/>
        <w:jc w:val="both"/>
        <w:rPr>
          <w:rFonts w:ascii="Arial" w:hAnsi="Arial" w:cs="Arial"/>
          <w:sz w:val="22"/>
        </w:rPr>
      </w:pPr>
      <w:r>
        <w:rPr>
          <w:rFonts w:ascii="Arial" w:hAnsi="Arial" w:cs="Arial"/>
          <w:sz w:val="22"/>
        </w:rPr>
        <w:t xml:space="preserve">Le marché ne pourra être attribué au candidat retenu que sous réserve qu’il produise, dans un délai de </w:t>
      </w:r>
      <w:r>
        <w:rPr>
          <w:rFonts w:ascii="Arial" w:hAnsi="Arial" w:cs="Arial"/>
          <w:b/>
          <w:sz w:val="22"/>
        </w:rPr>
        <w:t>7 jours</w:t>
      </w:r>
      <w:r>
        <w:rPr>
          <w:rFonts w:ascii="Arial" w:hAnsi="Arial" w:cs="Arial"/>
          <w:sz w:val="22"/>
        </w:rPr>
        <w:t xml:space="preserve"> à compter de la demande de l’AMP les certificats délivrés par les administrations compétentes attestant qu’il est en règle au regard de ses obligations fiscales </w:t>
      </w:r>
      <w:r>
        <w:rPr>
          <w:rFonts w:ascii="Arial" w:hAnsi="Arial" w:cs="Arial"/>
          <w:sz w:val="22"/>
          <w:u w:val="single"/>
        </w:rPr>
        <w:t>au 31/12</w:t>
      </w:r>
      <w:r>
        <w:rPr>
          <w:rFonts w:ascii="Arial" w:hAnsi="Arial" w:cs="Arial"/>
          <w:sz w:val="22"/>
        </w:rPr>
        <w:t xml:space="preserve"> de l’année précédant celle de l’envoi de l’avis d’appel à concurrence. </w:t>
      </w:r>
    </w:p>
    <w:p w14:paraId="2F535FC1" w14:textId="77777777" w:rsidR="0039363A" w:rsidRDefault="0039363A" w:rsidP="0039363A">
      <w:pPr>
        <w:pStyle w:val="Corpsdetexte2"/>
        <w:jc w:val="both"/>
        <w:rPr>
          <w:rFonts w:ascii="Arial" w:hAnsi="Arial" w:cs="Arial"/>
          <w:sz w:val="22"/>
        </w:rPr>
      </w:pPr>
    </w:p>
    <w:p w14:paraId="2C8D37CC" w14:textId="77777777" w:rsidR="0039363A" w:rsidRDefault="0039363A" w:rsidP="0039363A">
      <w:pPr>
        <w:pStyle w:val="Corpsdetexte2"/>
        <w:jc w:val="both"/>
        <w:rPr>
          <w:rFonts w:ascii="Arial" w:hAnsi="Arial" w:cs="Arial"/>
          <w:b/>
          <w:sz w:val="22"/>
        </w:rPr>
      </w:pPr>
      <w:r>
        <w:rPr>
          <w:rFonts w:ascii="Arial" w:hAnsi="Arial" w:cs="Arial"/>
          <w:b/>
          <w:sz w:val="22"/>
        </w:rPr>
        <w:t>Situation sociale</w:t>
      </w:r>
    </w:p>
    <w:p w14:paraId="40A247EE" w14:textId="77777777" w:rsidR="0039363A" w:rsidRDefault="0039363A" w:rsidP="0039363A">
      <w:pPr>
        <w:pStyle w:val="Corpsdetexte2"/>
        <w:jc w:val="both"/>
        <w:rPr>
          <w:rFonts w:ascii="Arial" w:hAnsi="Arial" w:cs="Arial"/>
          <w:sz w:val="22"/>
        </w:rPr>
      </w:pPr>
      <w:r>
        <w:rPr>
          <w:rFonts w:ascii="Arial" w:hAnsi="Arial" w:cs="Arial"/>
          <w:sz w:val="22"/>
        </w:rPr>
        <w:t xml:space="preserve">Le marché ne pourra être attribué au candidat retenu que sous réserve qu’il produise, dans un délai de </w:t>
      </w:r>
      <w:r>
        <w:rPr>
          <w:rFonts w:ascii="Arial" w:hAnsi="Arial" w:cs="Arial"/>
          <w:b/>
          <w:sz w:val="22"/>
        </w:rPr>
        <w:t>7 jours</w:t>
      </w:r>
      <w:r>
        <w:rPr>
          <w:rFonts w:ascii="Arial" w:hAnsi="Arial" w:cs="Arial"/>
          <w:sz w:val="22"/>
        </w:rPr>
        <w:t xml:space="preserve"> à compter de la demande de l’AMP, le certificat délivré par l'administration compétente l’Urssaf datant de </w:t>
      </w:r>
      <w:r>
        <w:rPr>
          <w:rFonts w:ascii="Arial" w:hAnsi="Arial" w:cs="Arial"/>
          <w:sz w:val="22"/>
          <w:u w:val="single"/>
        </w:rPr>
        <w:t>moins de six mois</w:t>
      </w:r>
      <w:r>
        <w:rPr>
          <w:rFonts w:ascii="Arial" w:hAnsi="Arial" w:cs="Arial"/>
          <w:sz w:val="22"/>
        </w:rPr>
        <w:t xml:space="preserve"> attestant que le candidat est en règle au regard de ses obligations. </w:t>
      </w:r>
    </w:p>
    <w:p w14:paraId="2CAE3F7E" w14:textId="77777777" w:rsidR="0039363A" w:rsidRDefault="0039363A" w:rsidP="0039363A">
      <w:pPr>
        <w:pStyle w:val="Corpsdetexte2"/>
        <w:jc w:val="both"/>
        <w:rPr>
          <w:rFonts w:ascii="Arial" w:hAnsi="Arial" w:cs="Arial"/>
          <w:b/>
          <w:sz w:val="22"/>
        </w:rPr>
      </w:pPr>
    </w:p>
    <w:p w14:paraId="33C689EF" w14:textId="77777777" w:rsidR="0039363A" w:rsidRDefault="0039363A" w:rsidP="0039363A">
      <w:pPr>
        <w:pStyle w:val="Corpsdetexte2"/>
        <w:jc w:val="both"/>
        <w:rPr>
          <w:rFonts w:ascii="Tahoma" w:hAnsi="Tahoma" w:cs="Tahoma"/>
          <w:sz w:val="20"/>
        </w:rPr>
      </w:pPr>
      <w:r>
        <w:rPr>
          <w:rFonts w:ascii="Arial" w:hAnsi="Arial" w:cs="Arial"/>
          <w:sz w:val="22"/>
        </w:rPr>
        <w:t xml:space="preserve">Si le candidat retenu n’a pas produit les certificats demandés dans les délais impartis par l’AMP, ou si sa situation fiscale et sociale est irrégulière, son offre est rejetée. L’Aéroport Marseille Provence présente la même demande au candidat suivant selon le classement des offres. </w:t>
      </w:r>
    </w:p>
    <w:p w14:paraId="62A66266" w14:textId="77777777" w:rsidR="0039363A" w:rsidRDefault="0039363A" w:rsidP="0039363A">
      <w:pPr>
        <w:pStyle w:val="Corpsdetexte2"/>
        <w:jc w:val="both"/>
        <w:rPr>
          <w:rFonts w:ascii="Arial" w:hAnsi="Arial" w:cs="Arial"/>
          <w:b/>
          <w:sz w:val="22"/>
          <w:u w:val="single"/>
        </w:rPr>
      </w:pPr>
    </w:p>
    <w:p w14:paraId="2419D553" w14:textId="38E9278D" w:rsidR="0039363A" w:rsidRDefault="0039363A" w:rsidP="0039363A">
      <w:pPr>
        <w:pStyle w:val="Corpsdetexte2"/>
        <w:jc w:val="both"/>
        <w:rPr>
          <w:rFonts w:ascii="Arial" w:hAnsi="Arial" w:cs="Arial"/>
          <w:b/>
          <w:sz w:val="22"/>
        </w:rPr>
      </w:pPr>
      <w:r>
        <w:rPr>
          <w:rFonts w:ascii="Arial" w:hAnsi="Arial" w:cs="Arial"/>
          <w:b/>
          <w:sz w:val="22"/>
          <w:u w:val="single"/>
        </w:rPr>
        <w:t xml:space="preserve">9.2 Attribution et Signature </w:t>
      </w:r>
      <w:r w:rsidR="00AB7E1A">
        <w:rPr>
          <w:rFonts w:ascii="Arial" w:hAnsi="Arial" w:cs="Arial"/>
          <w:b/>
          <w:sz w:val="22"/>
          <w:u w:val="single"/>
        </w:rPr>
        <w:t xml:space="preserve">électronique </w:t>
      </w:r>
      <w:r>
        <w:rPr>
          <w:rFonts w:ascii="Arial" w:hAnsi="Arial" w:cs="Arial"/>
          <w:b/>
          <w:sz w:val="22"/>
          <w:u w:val="single"/>
        </w:rPr>
        <w:t>de l’offre retenue</w:t>
      </w:r>
    </w:p>
    <w:p w14:paraId="120EEE63" w14:textId="77777777" w:rsidR="007768B3" w:rsidRDefault="007768B3" w:rsidP="009A2FDA">
      <w:pPr>
        <w:jc w:val="both"/>
        <w:rPr>
          <w:rFonts w:ascii="Arial" w:hAnsi="Arial" w:cs="Arial"/>
          <w:b/>
          <w:color w:val="339966"/>
          <w:sz w:val="22"/>
          <w:u w:val="single"/>
        </w:rPr>
      </w:pPr>
      <w:bookmarkStart w:id="2" w:name="_Hlk196493063"/>
      <w:bookmarkStart w:id="3" w:name="_Hlk207712660"/>
    </w:p>
    <w:p w14:paraId="57C2F7FC" w14:textId="1FCCE236" w:rsidR="009A2FDA" w:rsidRDefault="009A2FDA" w:rsidP="009A2FDA">
      <w:pPr>
        <w:jc w:val="both"/>
        <w:rPr>
          <w:rFonts w:ascii="Arial" w:hAnsi="Arial" w:cs="Arial"/>
          <w:sz w:val="22"/>
          <w:szCs w:val="22"/>
        </w:rPr>
      </w:pPr>
      <w:r>
        <w:rPr>
          <w:rFonts w:ascii="Arial" w:hAnsi="Arial" w:cs="Arial"/>
          <w:sz w:val="22"/>
          <w:szCs w:val="22"/>
        </w:rPr>
        <w:t xml:space="preserve">En cas d’attribution, un </w:t>
      </w:r>
      <w:r>
        <w:rPr>
          <w:rFonts w:ascii="Arial" w:hAnsi="Arial" w:cs="Arial"/>
          <w:sz w:val="22"/>
          <w:szCs w:val="22"/>
          <w:u w:val="single"/>
        </w:rPr>
        <w:t>Acte d’Engagement</w:t>
      </w:r>
      <w:r>
        <w:rPr>
          <w:rFonts w:ascii="Arial" w:hAnsi="Arial" w:cs="Arial"/>
          <w:sz w:val="22"/>
          <w:szCs w:val="22"/>
        </w:rPr>
        <w:t xml:space="preserve"> sera transmis par l’acheteur pour </w:t>
      </w:r>
      <w:r>
        <w:rPr>
          <w:rFonts w:ascii="Arial" w:hAnsi="Arial" w:cs="Arial"/>
          <w:sz w:val="22"/>
          <w:szCs w:val="22"/>
          <w:u w:val="single"/>
        </w:rPr>
        <w:t>signature électronique</w:t>
      </w:r>
      <w:r>
        <w:rPr>
          <w:rFonts w:ascii="Arial" w:hAnsi="Arial" w:cs="Arial"/>
          <w:sz w:val="22"/>
          <w:szCs w:val="22"/>
        </w:rPr>
        <w:t xml:space="preserve"> par le candidat attributaire, aux fins de notification du marché ou de l’accord-cadre. </w:t>
      </w:r>
      <w:r w:rsidR="001D363E">
        <w:rPr>
          <w:rFonts w:ascii="Arial" w:hAnsi="Arial" w:cs="Arial"/>
          <w:sz w:val="22"/>
          <w:szCs w:val="22"/>
        </w:rPr>
        <w:t>I</w:t>
      </w:r>
      <w:r>
        <w:rPr>
          <w:rFonts w:ascii="Arial" w:hAnsi="Arial" w:cs="Arial"/>
          <w:sz w:val="22"/>
          <w:szCs w:val="22"/>
        </w:rPr>
        <w:t>l sera également demandé de signer les pièces financières</w:t>
      </w:r>
      <w:r w:rsidRPr="007F294B">
        <w:rPr>
          <w:rFonts w:ascii="Arial" w:hAnsi="Arial" w:cs="Arial"/>
          <w:sz w:val="22"/>
          <w:szCs w:val="22"/>
        </w:rPr>
        <w:t>.</w:t>
      </w:r>
    </w:p>
    <w:p w14:paraId="6DB0510A" w14:textId="77777777" w:rsidR="009A2FDA" w:rsidRDefault="009A2FDA" w:rsidP="009A2FDA">
      <w:pPr>
        <w:jc w:val="both"/>
        <w:rPr>
          <w:rFonts w:ascii="Arial" w:hAnsi="Arial" w:cs="Arial"/>
          <w:sz w:val="22"/>
          <w:szCs w:val="22"/>
        </w:rPr>
      </w:pPr>
    </w:p>
    <w:p w14:paraId="2021EC50" w14:textId="30BAF99E" w:rsidR="009A2FDA" w:rsidRDefault="009A2FDA" w:rsidP="009A2FDA">
      <w:pPr>
        <w:pStyle w:val="Corpsdetexte2"/>
        <w:jc w:val="both"/>
        <w:rPr>
          <w:rFonts w:ascii="Arial" w:hAnsi="Arial" w:cs="Arial"/>
          <w:sz w:val="22"/>
          <w:szCs w:val="22"/>
        </w:rPr>
      </w:pPr>
      <w:r>
        <w:rPr>
          <w:rFonts w:ascii="Arial" w:hAnsi="Arial" w:cs="Arial"/>
          <w:sz w:val="22"/>
          <w:szCs w:val="22"/>
        </w:rPr>
        <w:t xml:space="preserve">L’acte d’engagement sera contresigné de façon électronique par le représentant AMP habilité (avec les pièces financières) puis fera l’objet </w:t>
      </w:r>
      <w:r w:rsidRPr="004D4D37">
        <w:rPr>
          <w:rFonts w:ascii="Arial" w:hAnsi="Arial" w:cs="Arial"/>
          <w:b/>
          <w:bCs/>
          <w:sz w:val="22"/>
          <w:szCs w:val="22"/>
          <w:u w:val="single"/>
        </w:rPr>
        <w:t>d’une notification par la plate-forme achats</w:t>
      </w:r>
      <w:r>
        <w:rPr>
          <w:rFonts w:ascii="Arial" w:hAnsi="Arial" w:cs="Arial"/>
          <w:sz w:val="22"/>
          <w:szCs w:val="22"/>
        </w:rPr>
        <w:t xml:space="preserve">. </w:t>
      </w:r>
    </w:p>
    <w:bookmarkEnd w:id="2"/>
    <w:p w14:paraId="42E44B89" w14:textId="77777777" w:rsidR="002951C9" w:rsidRDefault="002951C9" w:rsidP="002951C9">
      <w:pPr>
        <w:pStyle w:val="Corpsdetexte2"/>
        <w:jc w:val="both"/>
        <w:rPr>
          <w:rFonts w:ascii="Arial" w:hAnsi="Arial" w:cs="Arial"/>
          <w:sz w:val="22"/>
          <w:szCs w:val="22"/>
        </w:rPr>
      </w:pPr>
    </w:p>
    <w:bookmarkEnd w:id="3"/>
    <w:p w14:paraId="6C1496E5" w14:textId="22634283" w:rsidR="00486BEA" w:rsidRDefault="001648DD" w:rsidP="00486BEA">
      <w:pPr>
        <w:pStyle w:val="Corpsdetexte2"/>
        <w:jc w:val="both"/>
        <w:rPr>
          <w:rFonts w:ascii="Arial" w:hAnsi="Arial" w:cs="Arial"/>
          <w:sz w:val="22"/>
          <w:szCs w:val="22"/>
          <w:highlight w:val="yellow"/>
        </w:rPr>
      </w:pPr>
      <w:r>
        <w:rPr>
          <w:rFonts w:ascii="Arial" w:hAnsi="Arial" w:cs="Arial"/>
          <w:i/>
          <w:noProof/>
          <w:sz w:val="22"/>
          <w:szCs w:val="22"/>
        </w:rPr>
        <mc:AlternateContent>
          <mc:Choice Requires="wps">
            <w:drawing>
              <wp:anchor distT="0" distB="0" distL="114300" distR="114300" simplePos="0" relativeHeight="251665408" behindDoc="0" locked="0" layoutInCell="1" allowOverlap="1" wp14:anchorId="0456E904" wp14:editId="3BABB893">
                <wp:simplePos x="0" y="0"/>
                <wp:positionH relativeFrom="column">
                  <wp:posOffset>-45388</wp:posOffset>
                </wp:positionH>
                <wp:positionV relativeFrom="paragraph">
                  <wp:posOffset>62975</wp:posOffset>
                </wp:positionV>
                <wp:extent cx="6263640" cy="891540"/>
                <wp:effectExtent l="0" t="0" r="22860" b="22860"/>
                <wp:wrapNone/>
                <wp:docPr id="2" name="Rectangle à coins arrondis 2"/>
                <wp:cNvGraphicFramePr/>
                <a:graphic xmlns:a="http://schemas.openxmlformats.org/drawingml/2006/main">
                  <a:graphicData uri="http://schemas.microsoft.com/office/word/2010/wordprocessingShape">
                    <wps:wsp>
                      <wps:cNvSpPr/>
                      <wps:spPr>
                        <a:xfrm>
                          <a:off x="0" y="0"/>
                          <a:ext cx="6263640" cy="891540"/>
                        </a:xfrm>
                        <a:prstGeom prst="roundRect">
                          <a:avLst/>
                        </a:prstGeom>
                        <a:noFill/>
                        <a:ln w="12700" cap="flat" cmpd="sng" algn="ctr">
                          <a:solidFill>
                            <a:srgbClr val="5B9BD5">
                              <a:shade val="50000"/>
                            </a:srgbClr>
                          </a:solidFill>
                          <a:prstDash val="solid"/>
                          <a:miter lim="800000"/>
                        </a:ln>
                        <a:effectLst/>
                      </wps:spPr>
                      <wps:txbx>
                        <w:txbxContent>
                          <w:p w14:paraId="604CDA41" w14:textId="77777777" w:rsidR="0039363A" w:rsidRDefault="0039363A" w:rsidP="0039363A">
                            <w:pPr>
                              <w:jc w:val="both"/>
                            </w:pPr>
                            <w:bookmarkStart w:id="4" w:name="_Hlk196493135"/>
                            <w:bookmarkStart w:id="5" w:name="_Hlk196493136"/>
                            <w:r w:rsidRPr="00567BB5">
                              <w:rPr>
                                <w:rFonts w:ascii="Arial" w:hAnsi="Arial" w:cs="Arial"/>
                                <w:i/>
                                <w:color w:val="0070C0"/>
                                <w:sz w:val="22"/>
                                <w:szCs w:val="22"/>
                              </w:rPr>
                              <w:t xml:space="preserve">Nota : Dans le cadre de </w:t>
                            </w:r>
                            <w:r>
                              <w:rPr>
                                <w:rFonts w:ascii="Arial" w:hAnsi="Arial" w:cs="Arial"/>
                                <w:i/>
                                <w:color w:val="0070C0"/>
                                <w:sz w:val="22"/>
                                <w:szCs w:val="22"/>
                              </w:rPr>
                              <w:t xml:space="preserve">la </w:t>
                            </w:r>
                            <w:r w:rsidRPr="00567BB5">
                              <w:rPr>
                                <w:rFonts w:ascii="Arial" w:hAnsi="Arial" w:cs="Arial"/>
                                <w:i/>
                                <w:color w:val="0070C0"/>
                                <w:sz w:val="22"/>
                                <w:szCs w:val="22"/>
                              </w:rPr>
                              <w:t xml:space="preserve">dématérialisation complète de la chaine de notification des marchés, les candidats </w:t>
                            </w:r>
                            <w:r>
                              <w:rPr>
                                <w:rFonts w:ascii="Arial" w:hAnsi="Arial" w:cs="Arial"/>
                                <w:i/>
                                <w:color w:val="0070C0"/>
                                <w:sz w:val="22"/>
                                <w:szCs w:val="22"/>
                              </w:rPr>
                              <w:t xml:space="preserve">doivent </w:t>
                            </w:r>
                            <w:r w:rsidRPr="00567BB5">
                              <w:rPr>
                                <w:rFonts w:ascii="Arial" w:hAnsi="Arial" w:cs="Arial"/>
                                <w:i/>
                                <w:color w:val="0070C0"/>
                                <w:sz w:val="22"/>
                                <w:szCs w:val="22"/>
                              </w:rPr>
                              <w:t>se doter d</w:t>
                            </w:r>
                            <w:r>
                              <w:rPr>
                                <w:rFonts w:ascii="Arial" w:hAnsi="Arial" w:cs="Arial"/>
                                <w:i/>
                                <w:color w:val="0070C0"/>
                                <w:sz w:val="22"/>
                                <w:szCs w:val="22"/>
                              </w:rPr>
                              <w:t>u</w:t>
                            </w:r>
                            <w:r w:rsidRPr="00567BB5">
                              <w:rPr>
                                <w:rFonts w:ascii="Arial" w:hAnsi="Arial" w:cs="Arial"/>
                                <w:i/>
                                <w:color w:val="0070C0"/>
                                <w:sz w:val="22"/>
                                <w:szCs w:val="22"/>
                              </w:rPr>
                              <w:t xml:space="preserve"> certificat électronique adapté </w:t>
                            </w:r>
                            <w:r>
                              <w:rPr>
                                <w:rFonts w:ascii="Arial" w:hAnsi="Arial" w:cs="Arial"/>
                                <w:i/>
                                <w:color w:val="0070C0"/>
                                <w:sz w:val="22"/>
                                <w:szCs w:val="22"/>
                              </w:rPr>
                              <w:t xml:space="preserve">et conforme </w:t>
                            </w:r>
                            <w:r w:rsidRPr="00567BB5">
                              <w:rPr>
                                <w:rFonts w:ascii="Arial" w:hAnsi="Arial" w:cs="Arial"/>
                                <w:i/>
                                <w:color w:val="0070C0"/>
                                <w:sz w:val="22"/>
                                <w:szCs w:val="22"/>
                              </w:rPr>
                              <w:t xml:space="preserve">à la signature des </w:t>
                            </w:r>
                            <w:r>
                              <w:rPr>
                                <w:rFonts w:ascii="Arial" w:hAnsi="Arial" w:cs="Arial"/>
                                <w:i/>
                                <w:color w:val="0070C0"/>
                                <w:sz w:val="22"/>
                                <w:szCs w:val="22"/>
                              </w:rPr>
                              <w:t>documents relatifs à la commande publique</w:t>
                            </w:r>
                            <w:r>
                              <w:rPr>
                                <w:rFonts w:ascii="Arial" w:hAnsi="Arial" w:cs="Arial"/>
                                <w:i/>
                                <w:sz w:val="22"/>
                                <w:szCs w:val="22"/>
                              </w:rPr>
                              <w:t>.</w:t>
                            </w:r>
                            <w:bookmarkEnd w:id="4"/>
                            <w:bookmarkEnd w:id="5"/>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456E904" id="Rectangle à coins arrondis 2" o:spid="_x0000_s1026" style="position:absolute;left:0;text-align:left;margin-left:-3.55pt;margin-top:4.95pt;width:493.2pt;height:70.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" filled="f" strokecolor="#41719c" strokeweight="1pt">
                <v:stroke joinstyle="miter"/>
                <v:textbox>
                  <w:txbxContent>
                    <w:p w14:paraId="604CDA41" w14:textId="77777777" w:rsidR="0039363A" w:rsidRDefault="0039363A" w:rsidP="0039363A">
                      <w:pPr>
                        <w:jc w:val="both"/>
                      </w:pPr>
                      <w:bookmarkStart w:id="6" w:name="_Hlk196493135"/>
                      <w:bookmarkStart w:id="7" w:name="_Hlk196493136"/>
                      <w:r w:rsidRPr="00567BB5">
                        <w:rPr>
                          <w:rFonts w:ascii="Arial" w:hAnsi="Arial" w:cs="Arial"/>
                          <w:i/>
                          <w:color w:val="0070C0"/>
                          <w:sz w:val="22"/>
                          <w:szCs w:val="22"/>
                        </w:rPr>
                        <w:t xml:space="preserve">Nota : Dans le cadre de </w:t>
                      </w:r>
                      <w:r>
                        <w:rPr>
                          <w:rFonts w:ascii="Arial" w:hAnsi="Arial" w:cs="Arial"/>
                          <w:i/>
                          <w:color w:val="0070C0"/>
                          <w:sz w:val="22"/>
                          <w:szCs w:val="22"/>
                        </w:rPr>
                        <w:t xml:space="preserve">la </w:t>
                      </w:r>
                      <w:r w:rsidRPr="00567BB5">
                        <w:rPr>
                          <w:rFonts w:ascii="Arial" w:hAnsi="Arial" w:cs="Arial"/>
                          <w:i/>
                          <w:color w:val="0070C0"/>
                          <w:sz w:val="22"/>
                          <w:szCs w:val="22"/>
                        </w:rPr>
                        <w:t xml:space="preserve">dématérialisation complète de la chaine de notification des marchés, les candidats </w:t>
                      </w:r>
                      <w:r>
                        <w:rPr>
                          <w:rFonts w:ascii="Arial" w:hAnsi="Arial" w:cs="Arial"/>
                          <w:i/>
                          <w:color w:val="0070C0"/>
                          <w:sz w:val="22"/>
                          <w:szCs w:val="22"/>
                        </w:rPr>
                        <w:t xml:space="preserve">doivent </w:t>
                      </w:r>
                      <w:r w:rsidRPr="00567BB5">
                        <w:rPr>
                          <w:rFonts w:ascii="Arial" w:hAnsi="Arial" w:cs="Arial"/>
                          <w:i/>
                          <w:color w:val="0070C0"/>
                          <w:sz w:val="22"/>
                          <w:szCs w:val="22"/>
                        </w:rPr>
                        <w:t>se doter d</w:t>
                      </w:r>
                      <w:r>
                        <w:rPr>
                          <w:rFonts w:ascii="Arial" w:hAnsi="Arial" w:cs="Arial"/>
                          <w:i/>
                          <w:color w:val="0070C0"/>
                          <w:sz w:val="22"/>
                          <w:szCs w:val="22"/>
                        </w:rPr>
                        <w:t>u</w:t>
                      </w:r>
                      <w:r w:rsidRPr="00567BB5">
                        <w:rPr>
                          <w:rFonts w:ascii="Arial" w:hAnsi="Arial" w:cs="Arial"/>
                          <w:i/>
                          <w:color w:val="0070C0"/>
                          <w:sz w:val="22"/>
                          <w:szCs w:val="22"/>
                        </w:rPr>
                        <w:t xml:space="preserve"> certificat électronique adapté </w:t>
                      </w:r>
                      <w:r>
                        <w:rPr>
                          <w:rFonts w:ascii="Arial" w:hAnsi="Arial" w:cs="Arial"/>
                          <w:i/>
                          <w:color w:val="0070C0"/>
                          <w:sz w:val="22"/>
                          <w:szCs w:val="22"/>
                        </w:rPr>
                        <w:t xml:space="preserve">et conforme </w:t>
                      </w:r>
                      <w:r w:rsidRPr="00567BB5">
                        <w:rPr>
                          <w:rFonts w:ascii="Arial" w:hAnsi="Arial" w:cs="Arial"/>
                          <w:i/>
                          <w:color w:val="0070C0"/>
                          <w:sz w:val="22"/>
                          <w:szCs w:val="22"/>
                        </w:rPr>
                        <w:t xml:space="preserve">à la signature des </w:t>
                      </w:r>
                      <w:r>
                        <w:rPr>
                          <w:rFonts w:ascii="Arial" w:hAnsi="Arial" w:cs="Arial"/>
                          <w:i/>
                          <w:color w:val="0070C0"/>
                          <w:sz w:val="22"/>
                          <w:szCs w:val="22"/>
                        </w:rPr>
                        <w:t>documents relatifs à la commande publique</w:t>
                      </w:r>
                      <w:r>
                        <w:rPr>
                          <w:rFonts w:ascii="Arial" w:hAnsi="Arial" w:cs="Arial"/>
                          <w:i/>
                          <w:sz w:val="22"/>
                          <w:szCs w:val="22"/>
                        </w:rPr>
                        <w:t>.</w:t>
                      </w:r>
                      <w:bookmarkEnd w:id="6"/>
                      <w:bookmarkEnd w:id="7"/>
                    </w:p>
                  </w:txbxContent>
                </v:textbox>
              </v:roundrect>
            </w:pict>
          </mc:Fallback>
        </mc:AlternateContent>
      </w:r>
    </w:p>
    <w:p w14:paraId="77363CF5" w14:textId="737D20E1" w:rsidR="0039363A" w:rsidRDefault="0039363A" w:rsidP="0039363A">
      <w:pPr>
        <w:pStyle w:val="Corpsdetexte2"/>
        <w:jc w:val="both"/>
        <w:rPr>
          <w:rFonts w:ascii="Arial" w:hAnsi="Arial" w:cs="Arial"/>
          <w:sz w:val="22"/>
          <w:szCs w:val="22"/>
        </w:rPr>
      </w:pPr>
    </w:p>
    <w:p w14:paraId="759E354F" w14:textId="77777777" w:rsidR="0039363A" w:rsidRDefault="0039363A" w:rsidP="0039363A">
      <w:pPr>
        <w:pStyle w:val="Corpsdetexte2"/>
        <w:jc w:val="both"/>
        <w:rPr>
          <w:rFonts w:ascii="Arial" w:hAnsi="Arial" w:cs="Arial"/>
          <w:sz w:val="22"/>
          <w:szCs w:val="22"/>
          <w:highlight w:val="yellow"/>
        </w:rPr>
      </w:pPr>
    </w:p>
    <w:sectPr w:rsidR="0039363A">
      <w:headerReference w:type="default" r:id="rId15"/>
      <w:footerReference w:type="even" r:id="rId16"/>
      <w:footerReference w:type="default" r:id="rId17"/>
      <w:headerReference w:type="first" r:id="rId18"/>
      <w:footerReference w:type="first" r:id="rId19"/>
      <w:pgSz w:w="11900" w:h="16840"/>
      <w:pgMar w:top="2092" w:right="1134" w:bottom="1134" w:left="1134" w:header="794"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A9D5E" w14:textId="77777777" w:rsidR="003F0636" w:rsidRDefault="003F0636">
      <w:r>
        <w:separator/>
      </w:r>
    </w:p>
  </w:endnote>
  <w:endnote w:type="continuationSeparator" w:id="0">
    <w:p w14:paraId="0DFD44C6" w14:textId="77777777" w:rsidR="003F0636" w:rsidRDefault="003F0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tima">
    <w:panose1 w:val="00000000000000000000"/>
    <w:charset w:val="00"/>
    <w:family w:val="auto"/>
    <w:notTrueType/>
    <w:pitch w:val="default"/>
    <w:sig w:usb0="00000003" w:usb1="00000000" w:usb2="00000000" w:usb3="00000000" w:csb0="00000001"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MT*1">
    <w:altName w:val="Arial"/>
    <w:panose1 w:val="00000000000000000000"/>
    <w:charset w:val="00"/>
    <w:family w:val="auto"/>
    <w:notTrueType/>
    <w:pitch w:val="default"/>
    <w:sig w:usb0="00000003" w:usb1="00000000" w:usb2="00000000" w:usb3="00000000" w:csb0="00000001" w:csb1="00000000"/>
  </w:font>
  <w:font w:name="Arial Gras">
    <w:panose1 w:val="00000000000000000000"/>
    <w:charset w:val="00"/>
    <w:family w:val="roman"/>
    <w:notTrueType/>
    <w:pitch w:val="default"/>
    <w:sig w:usb0="00000003" w:usb1="00000000" w:usb2="00000000" w:usb3="00000000" w:csb0="00000001" w:csb1="00000000"/>
  </w:font>
  <w:font w:name="Montserrat">
    <w:panose1 w:val="000005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B2128" w14:textId="77777777" w:rsidR="00D953B7" w:rsidRDefault="00D953B7">
    <w:pPr>
      <w:pStyle w:val="Pieddepage"/>
    </w:pPr>
  </w:p>
  <w:p w14:paraId="16D3DFA3" w14:textId="77777777" w:rsidR="00D953B7" w:rsidRDefault="00D953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D94DD" w14:textId="43AF948F" w:rsidR="003334D9" w:rsidRDefault="003334D9" w:rsidP="003334D9">
    <w:pPr>
      <w:pStyle w:val="En-tte"/>
      <w:rPr>
        <w:rStyle w:val="Numrodepage"/>
        <w:rFonts w:ascii="Arial" w:hAnsi="Arial" w:cs="Arial"/>
        <w:color w:val="262626"/>
        <w:spacing w:val="40"/>
        <w:sz w:val="28"/>
        <w:szCs w:val="28"/>
        <w:vertAlign w:val="superscript"/>
      </w:rPr>
    </w:pPr>
    <w:r w:rsidRPr="003334D9">
      <w:rPr>
        <w:rStyle w:val="Numrodepage"/>
        <w:rFonts w:ascii="Arial" w:hAnsi="Arial" w:cs="Arial"/>
        <w:color w:val="262626"/>
        <w:sz w:val="18"/>
        <w:szCs w:val="18"/>
      </w:rPr>
      <w:t xml:space="preserve">   </w:t>
    </w:r>
    <w:r w:rsidRPr="003334D9">
      <w:rPr>
        <w:rStyle w:val="Numrodepage"/>
        <w:rFonts w:ascii="Arial" w:hAnsi="Arial" w:cs="Arial"/>
        <w:color w:val="262626"/>
        <w:sz w:val="18"/>
        <w:szCs w:val="18"/>
        <w:lang w:val="fr-FR"/>
      </w:rPr>
      <w:t>DOSSIER DE CONSULTATION</w:t>
    </w:r>
    <w:r w:rsidRPr="003334D9">
      <w:rPr>
        <w:rStyle w:val="Numrodepage"/>
        <w:rFonts w:ascii="Arial" w:hAnsi="Arial" w:cs="Arial"/>
        <w:color w:val="262626"/>
        <w:sz w:val="18"/>
        <w:szCs w:val="18"/>
      </w:rPr>
      <w:t xml:space="preserve"> </w:t>
    </w:r>
    <w:r w:rsidRPr="003334D9">
      <w:rPr>
        <w:rStyle w:val="Numrodepage"/>
        <w:rFonts w:ascii="Arial" w:hAnsi="Arial" w:cs="Arial"/>
        <w:color w:val="262626"/>
        <w:sz w:val="18"/>
        <w:szCs w:val="18"/>
        <w:lang w:val="fr-FR"/>
      </w:rPr>
      <w:t>– PHASE CANDIDATURE</w:t>
    </w:r>
    <w:r>
      <w:rPr>
        <w:rStyle w:val="Numrodepage"/>
        <w:rFonts w:ascii="Arial" w:hAnsi="Arial" w:cs="Arial"/>
        <w:color w:val="262626"/>
        <w:spacing w:val="40"/>
        <w:sz w:val="28"/>
        <w:szCs w:val="28"/>
        <w:vertAlign w:val="superscript"/>
        <w:lang w:val="fr-FR"/>
      </w:rPr>
      <w:t xml:space="preserve">  </w:t>
    </w:r>
    <w:r>
      <w:rPr>
        <w:rStyle w:val="Numrodepage"/>
        <w:rFonts w:ascii="Arial" w:hAnsi="Arial" w:cs="Arial"/>
        <w:color w:val="262626"/>
        <w:spacing w:val="40"/>
        <w:sz w:val="28"/>
        <w:szCs w:val="28"/>
        <w:vertAlign w:val="superscript"/>
      </w:rPr>
      <w:t xml:space="preserve"> </w:t>
    </w:r>
    <w:r>
      <w:rPr>
        <w:rStyle w:val="Numrodepage"/>
        <w:rFonts w:ascii="Arial" w:hAnsi="Arial" w:cs="Arial"/>
        <w:color w:val="262626"/>
        <w:spacing w:val="40"/>
        <w:sz w:val="28"/>
        <w:szCs w:val="28"/>
        <w:vertAlign w:val="superscript"/>
      </w:rPr>
      <w:tab/>
      <w:t xml:space="preserve"> </w:t>
    </w:r>
    <w:r w:rsidRPr="003334D9">
      <w:rPr>
        <w:rStyle w:val="Numrodepage"/>
        <w:rFonts w:ascii="Arial" w:hAnsi="Arial" w:cs="Arial"/>
        <w:color w:val="262626"/>
        <w:sz w:val="16"/>
        <w:szCs w:val="16"/>
      </w:rPr>
      <w:t xml:space="preserve">Page </w:t>
    </w:r>
    <w:r w:rsidRPr="003334D9">
      <w:rPr>
        <w:rStyle w:val="Numrodepage"/>
        <w:rFonts w:ascii="Arial" w:hAnsi="Arial" w:cs="Arial"/>
        <w:b/>
        <w:bCs/>
        <w:color w:val="262626"/>
        <w:sz w:val="16"/>
        <w:szCs w:val="16"/>
      </w:rPr>
      <w:fldChar w:fldCharType="begin"/>
    </w:r>
    <w:r w:rsidRPr="003334D9">
      <w:rPr>
        <w:rStyle w:val="Numrodepage"/>
        <w:rFonts w:ascii="Arial" w:hAnsi="Arial" w:cs="Arial"/>
        <w:b/>
        <w:bCs/>
        <w:color w:val="262626"/>
        <w:sz w:val="16"/>
        <w:szCs w:val="16"/>
      </w:rPr>
      <w:instrText>PAGE  \* Arabic  \* MERGEFORMAT</w:instrText>
    </w:r>
    <w:r w:rsidRPr="003334D9">
      <w:rPr>
        <w:rStyle w:val="Numrodepage"/>
        <w:rFonts w:ascii="Arial" w:hAnsi="Arial" w:cs="Arial"/>
        <w:b/>
        <w:bCs/>
        <w:color w:val="262626"/>
        <w:sz w:val="16"/>
        <w:szCs w:val="16"/>
      </w:rPr>
      <w:fldChar w:fldCharType="separate"/>
    </w:r>
    <w:r w:rsidRPr="003334D9">
      <w:rPr>
        <w:rStyle w:val="Numrodepage"/>
        <w:rFonts w:ascii="Arial" w:hAnsi="Arial" w:cs="Arial"/>
        <w:b/>
        <w:bCs/>
        <w:color w:val="262626"/>
        <w:sz w:val="16"/>
        <w:szCs w:val="16"/>
      </w:rPr>
      <w:t>1</w:t>
    </w:r>
    <w:r w:rsidRPr="003334D9">
      <w:rPr>
        <w:rStyle w:val="Numrodepage"/>
        <w:rFonts w:ascii="Arial" w:hAnsi="Arial" w:cs="Arial"/>
        <w:b/>
        <w:bCs/>
        <w:color w:val="262626"/>
        <w:sz w:val="16"/>
        <w:szCs w:val="16"/>
      </w:rPr>
      <w:fldChar w:fldCharType="end"/>
    </w:r>
    <w:r w:rsidRPr="003334D9">
      <w:rPr>
        <w:rStyle w:val="Numrodepage"/>
        <w:rFonts w:ascii="Arial" w:hAnsi="Arial" w:cs="Arial"/>
        <w:color w:val="262626"/>
        <w:sz w:val="16"/>
        <w:szCs w:val="16"/>
      </w:rPr>
      <w:t xml:space="preserve"> sur </w:t>
    </w:r>
    <w:r w:rsidRPr="003334D9">
      <w:rPr>
        <w:rStyle w:val="Numrodepage"/>
        <w:rFonts w:ascii="Arial" w:hAnsi="Arial" w:cs="Arial"/>
        <w:b/>
        <w:bCs/>
        <w:color w:val="262626"/>
        <w:sz w:val="16"/>
        <w:szCs w:val="16"/>
      </w:rPr>
      <w:fldChar w:fldCharType="begin"/>
    </w:r>
    <w:r w:rsidRPr="003334D9">
      <w:rPr>
        <w:rStyle w:val="Numrodepage"/>
        <w:rFonts w:ascii="Arial" w:hAnsi="Arial" w:cs="Arial"/>
        <w:b/>
        <w:bCs/>
        <w:color w:val="262626"/>
        <w:sz w:val="16"/>
        <w:szCs w:val="16"/>
      </w:rPr>
      <w:instrText>NUMPAGES  \* Arabic  \* MERGEFORMAT</w:instrText>
    </w:r>
    <w:r w:rsidRPr="003334D9">
      <w:rPr>
        <w:rStyle w:val="Numrodepage"/>
        <w:rFonts w:ascii="Arial" w:hAnsi="Arial" w:cs="Arial"/>
        <w:b/>
        <w:bCs/>
        <w:color w:val="262626"/>
        <w:sz w:val="16"/>
        <w:szCs w:val="16"/>
      </w:rPr>
      <w:fldChar w:fldCharType="separate"/>
    </w:r>
    <w:r w:rsidRPr="003334D9">
      <w:rPr>
        <w:rStyle w:val="Numrodepage"/>
        <w:rFonts w:ascii="Arial" w:hAnsi="Arial" w:cs="Arial"/>
        <w:b/>
        <w:bCs/>
        <w:color w:val="262626"/>
        <w:sz w:val="16"/>
        <w:szCs w:val="16"/>
      </w:rPr>
      <w:t>13</w:t>
    </w:r>
    <w:r w:rsidRPr="003334D9">
      <w:rPr>
        <w:rStyle w:val="Numrodepage"/>
        <w:rFonts w:ascii="Arial" w:hAnsi="Arial" w:cs="Arial"/>
        <w:b/>
        <w:bCs/>
        <w:color w:val="262626"/>
        <w:sz w:val="16"/>
        <w:szCs w:val="16"/>
      </w:rPr>
      <w:fldChar w:fldCharType="end"/>
    </w:r>
  </w:p>
  <w:p w14:paraId="373DE27C" w14:textId="1D9F877D" w:rsidR="00D953B7" w:rsidRDefault="00D953B7">
    <w:pPr>
      <w:pStyle w:val="En-t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5E3AE" w14:textId="77777777" w:rsidR="00D953B7" w:rsidRDefault="00A03CD4">
    <w:pPr>
      <w:pStyle w:val="Pieddepage"/>
    </w:pPr>
    <w:r>
      <w:rPr>
        <w:noProof/>
        <w:lang w:val="fr-FR" w:eastAsia="fr-FR"/>
      </w:rPr>
      <mc:AlternateContent>
        <mc:Choice Requires="wps">
          <w:drawing>
            <wp:anchor distT="0" distB="0" distL="114300" distR="114300" simplePos="0" relativeHeight="251662336" behindDoc="1" locked="0" layoutInCell="1" allowOverlap="1" wp14:anchorId="6A55AEA6" wp14:editId="741A13E2">
              <wp:simplePos x="0" y="0"/>
              <wp:positionH relativeFrom="margin">
                <wp:posOffset>-6985</wp:posOffset>
              </wp:positionH>
              <wp:positionV relativeFrom="page">
                <wp:posOffset>10081895</wp:posOffset>
              </wp:positionV>
              <wp:extent cx="6123305" cy="611505"/>
              <wp:effectExtent l="0" t="0" r="0" b="0"/>
              <wp:wrapTight wrapText="bothSides">
                <wp:wrapPolygon edited="0">
                  <wp:start x="134" y="2019"/>
                  <wp:lineTo x="134" y="19514"/>
                  <wp:lineTo x="21369" y="19514"/>
                  <wp:lineTo x="21369" y="2019"/>
                  <wp:lineTo x="134" y="2019"/>
                </wp:wrapPolygon>
              </wp:wrapTight>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3305" cy="611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6FE534" w14:textId="77777777" w:rsidR="00D953B7" w:rsidRDefault="00A03CD4">
                          <w:pPr>
                            <w:pStyle w:val="En-tte"/>
                            <w:jc w:val="right"/>
                            <w:rPr>
                              <w:rStyle w:val="Numrodepage"/>
                              <w:spacing w:val="40"/>
                              <w:sz w:val="32"/>
                              <w:szCs w:val="32"/>
                              <w:vertAlign w:val="superscript"/>
                            </w:rPr>
                          </w:pP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PAGE </w:instrText>
                          </w:r>
                          <w:r>
                            <w:rPr>
                              <w:rStyle w:val="Numrodepage"/>
                              <w:rFonts w:cs="Arial"/>
                              <w:noProof/>
                              <w:sz w:val="32"/>
                              <w:szCs w:val="32"/>
                              <w:vertAlign w:val="superscript"/>
                            </w:rPr>
                            <w:fldChar w:fldCharType="separate"/>
                          </w:r>
                          <w:r>
                            <w:rPr>
                              <w:rStyle w:val="Numrodepage"/>
                              <w:rFonts w:cs="Arial"/>
                              <w:noProof/>
                              <w:sz w:val="32"/>
                              <w:szCs w:val="32"/>
                              <w:vertAlign w:val="superscript"/>
                            </w:rPr>
                            <w:t>1</w:t>
                          </w:r>
                          <w:r>
                            <w:rPr>
                              <w:rStyle w:val="Numrodepage"/>
                              <w:rFonts w:cs="Arial"/>
                              <w:noProof/>
                              <w:sz w:val="32"/>
                              <w:szCs w:val="32"/>
                              <w:vertAlign w:val="superscript"/>
                            </w:rPr>
                            <w:fldChar w:fldCharType="end"/>
                          </w:r>
                          <w:r>
                            <w:rPr>
                              <w:rStyle w:val="Numrodepage"/>
                              <w:rFonts w:cs="Arial"/>
                              <w:noProof/>
                              <w:sz w:val="32"/>
                              <w:szCs w:val="32"/>
                              <w:vertAlign w:val="superscript"/>
                            </w:rPr>
                            <w:t>/</w:t>
                          </w: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NUMPAGES </w:instrText>
                          </w:r>
                          <w:r>
                            <w:rPr>
                              <w:rStyle w:val="Numrodepage"/>
                              <w:rFonts w:cs="Arial"/>
                              <w:noProof/>
                              <w:sz w:val="32"/>
                              <w:szCs w:val="32"/>
                              <w:vertAlign w:val="superscript"/>
                            </w:rPr>
                            <w:fldChar w:fldCharType="separate"/>
                          </w:r>
                          <w:r>
                            <w:rPr>
                              <w:rStyle w:val="Numrodepage"/>
                              <w:rFonts w:cs="Arial"/>
                              <w:noProof/>
                              <w:sz w:val="32"/>
                              <w:szCs w:val="32"/>
                              <w:vertAlign w:val="superscript"/>
                            </w:rPr>
                            <w:t>4</w:t>
                          </w:r>
                          <w:r>
                            <w:rPr>
                              <w:rStyle w:val="Numrodepage"/>
                              <w:rFonts w:cs="Arial"/>
                              <w:noProof/>
                              <w:sz w:val="32"/>
                              <w:szCs w:val="32"/>
                              <w:vertAlign w:val="superscript"/>
                            </w:rPr>
                            <w:fldChar w:fldCharType="end"/>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5AEA6" id="_x0000_t202" coordsize="21600,21600" o:spt="202" path="m,l,21600r21600,l21600,xe">
              <v:stroke joinstyle="miter"/>
              <v:path gradientshapeok="t" o:connecttype="rect"/>
            </v:shapetype>
            <v:shape id="Zone de texte 1" o:spid="_x0000_s1027" type="#_x0000_t202" style="position:absolute;margin-left:-.55pt;margin-top:793.85pt;width:482.15pt;height:48.1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" filled="f" stroked="f">
              <v:textbox inset=",7.2pt,,7.2pt">
                <w:txbxContent>
                  <w:p w14:paraId="346FE534" w14:textId="77777777" w:rsidR="00D953B7" w:rsidRDefault="00A03CD4">
                    <w:pPr>
                      <w:pStyle w:val="En-tte"/>
                      <w:jc w:val="right"/>
                      <w:rPr>
                        <w:rStyle w:val="Numrodepage"/>
                        <w:spacing w:val="40"/>
                        <w:sz w:val="32"/>
                        <w:szCs w:val="32"/>
                        <w:vertAlign w:val="superscript"/>
                      </w:rPr>
                    </w:pP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PAGE </w:instrText>
                    </w:r>
                    <w:r>
                      <w:rPr>
                        <w:rStyle w:val="Numrodepage"/>
                        <w:rFonts w:cs="Arial"/>
                        <w:noProof/>
                        <w:sz w:val="32"/>
                        <w:szCs w:val="32"/>
                        <w:vertAlign w:val="superscript"/>
                      </w:rPr>
                      <w:fldChar w:fldCharType="separate"/>
                    </w:r>
                    <w:r>
                      <w:rPr>
                        <w:rStyle w:val="Numrodepage"/>
                        <w:rFonts w:cs="Arial"/>
                        <w:noProof/>
                        <w:sz w:val="32"/>
                        <w:szCs w:val="32"/>
                        <w:vertAlign w:val="superscript"/>
                      </w:rPr>
                      <w:t>1</w:t>
                    </w:r>
                    <w:r>
                      <w:rPr>
                        <w:rStyle w:val="Numrodepage"/>
                        <w:rFonts w:cs="Arial"/>
                        <w:noProof/>
                        <w:sz w:val="32"/>
                        <w:szCs w:val="32"/>
                        <w:vertAlign w:val="superscript"/>
                      </w:rPr>
                      <w:fldChar w:fldCharType="end"/>
                    </w:r>
                    <w:r>
                      <w:rPr>
                        <w:rStyle w:val="Numrodepage"/>
                        <w:rFonts w:cs="Arial"/>
                        <w:noProof/>
                        <w:sz w:val="32"/>
                        <w:szCs w:val="32"/>
                        <w:vertAlign w:val="superscript"/>
                      </w:rPr>
                      <w:t>/</w:t>
                    </w:r>
                    <w:r>
                      <w:rPr>
                        <w:rStyle w:val="Numrodepage"/>
                        <w:rFonts w:cs="Arial"/>
                        <w:noProof/>
                        <w:sz w:val="32"/>
                        <w:szCs w:val="32"/>
                        <w:vertAlign w:val="superscript"/>
                      </w:rPr>
                      <w:fldChar w:fldCharType="begin"/>
                    </w:r>
                    <w:r>
                      <w:rPr>
                        <w:rStyle w:val="Numrodepage"/>
                        <w:rFonts w:cs="Arial"/>
                        <w:noProof/>
                        <w:sz w:val="32"/>
                        <w:szCs w:val="32"/>
                        <w:vertAlign w:val="superscript"/>
                      </w:rPr>
                      <w:instrText xml:space="preserve"> NUMPAGES </w:instrText>
                    </w:r>
                    <w:r>
                      <w:rPr>
                        <w:rStyle w:val="Numrodepage"/>
                        <w:rFonts w:cs="Arial"/>
                        <w:noProof/>
                        <w:sz w:val="32"/>
                        <w:szCs w:val="32"/>
                        <w:vertAlign w:val="superscript"/>
                      </w:rPr>
                      <w:fldChar w:fldCharType="separate"/>
                    </w:r>
                    <w:r>
                      <w:rPr>
                        <w:rStyle w:val="Numrodepage"/>
                        <w:rFonts w:cs="Arial"/>
                        <w:noProof/>
                        <w:sz w:val="32"/>
                        <w:szCs w:val="32"/>
                        <w:vertAlign w:val="superscript"/>
                      </w:rPr>
                      <w:t>4</w:t>
                    </w:r>
                    <w:r>
                      <w:rPr>
                        <w:rStyle w:val="Numrodepage"/>
                        <w:rFonts w:cs="Arial"/>
                        <w:noProof/>
                        <w:sz w:val="32"/>
                        <w:szCs w:val="32"/>
                        <w:vertAlign w:val="superscript"/>
                      </w:rPr>
                      <w:fldChar w:fldCharType="end"/>
                    </w:r>
                  </w:p>
                </w:txbxContent>
              </v:textbox>
              <w10:wrap type="tight"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87622E" w14:textId="77777777" w:rsidR="003F0636" w:rsidRDefault="003F0636">
      <w:r>
        <w:separator/>
      </w:r>
    </w:p>
  </w:footnote>
  <w:footnote w:type="continuationSeparator" w:id="0">
    <w:p w14:paraId="03190917" w14:textId="77777777" w:rsidR="003F0636" w:rsidRDefault="003F0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F4A21" w14:textId="63D4EBC2" w:rsidR="00D953B7" w:rsidRDefault="00511421">
    <w:pPr>
      <w:pStyle w:val="En-tte"/>
      <w:jc w:val="right"/>
      <w:rPr>
        <w:rFonts w:ascii="Montserrat" w:hAnsi="Montserrat"/>
      </w:rPr>
    </w:pPr>
    <w:r>
      <w:rPr>
        <w:noProof/>
      </w:rPr>
      <w:drawing>
        <wp:anchor distT="0" distB="0" distL="114300" distR="114300" simplePos="0" relativeHeight="251663360" behindDoc="0" locked="0" layoutInCell="1" allowOverlap="1" wp14:anchorId="7A656DA1" wp14:editId="05B40C60">
          <wp:simplePos x="0" y="0"/>
          <wp:positionH relativeFrom="column">
            <wp:posOffset>-114374</wp:posOffset>
          </wp:positionH>
          <wp:positionV relativeFrom="paragraph">
            <wp:posOffset>-185198</wp:posOffset>
          </wp:positionV>
          <wp:extent cx="1871750" cy="717631"/>
          <wp:effectExtent l="0" t="0" r="0" b="0"/>
          <wp:wrapNone/>
          <wp:docPr id="945602078" name="Image 1" descr="Une image contenant Police, Graphique, graphisme, capture d’écra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02078" name="Image 1" descr="Une image contenant Police, Graphique, graphisme, capture d’écran&#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1871750" cy="717631"/>
                  </a:xfrm>
                  <a:prstGeom prst="rect">
                    <a:avLst/>
                  </a:prstGeom>
                </pic:spPr>
              </pic:pic>
            </a:graphicData>
          </a:graphic>
        </wp:anchor>
      </w:drawing>
    </w:r>
    <w:r w:rsidR="00A03CD4">
      <w:rPr>
        <w:rStyle w:val="Numrodepage"/>
        <w:rFonts w:ascii="Montserrat" w:hAnsi="Montserrat"/>
      </w:rPr>
      <w:t xml:space="preserve">   </w:t>
    </w:r>
  </w:p>
  <w:p w14:paraId="13EBD0E6" w14:textId="674B6ADB" w:rsidR="00D953B7" w:rsidRDefault="00511421" w:rsidP="00511421">
    <w:pPr>
      <w:tabs>
        <w:tab w:val="left" w:pos="576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1FBCF" w14:textId="77777777" w:rsidR="00D953B7" w:rsidRDefault="00A03CD4">
    <w:pPr>
      <w:pStyle w:val="En-tte"/>
    </w:pPr>
    <w:r>
      <w:rPr>
        <w:noProof/>
        <w:lang w:val="fr-FR" w:eastAsia="fr-FR"/>
      </w:rPr>
      <w:drawing>
        <wp:anchor distT="0" distB="0" distL="114300" distR="114300" simplePos="0" relativeHeight="251658240" behindDoc="0" locked="0" layoutInCell="1" allowOverlap="1" wp14:anchorId="4A0CBA7B" wp14:editId="655AE024">
          <wp:simplePos x="0" y="0"/>
          <wp:positionH relativeFrom="margin">
            <wp:posOffset>-74295</wp:posOffset>
          </wp:positionH>
          <wp:positionV relativeFrom="paragraph">
            <wp:posOffset>-196215</wp:posOffset>
          </wp:positionV>
          <wp:extent cx="6372000" cy="889844"/>
          <wp:effectExtent l="0" t="0" r="0" b="5715"/>
          <wp:wrapNone/>
          <wp:docPr id="21" name="Image 21" descr="EXE-BANDEAU-WORD-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XE-BANDEAU-WORD- MIX"/>
                  <pic:cNvPicPr>
                    <a:picLocks noChangeAspect="1" noChangeArrowheads="1"/>
                  </pic:cNvPicPr>
                </pic:nvPicPr>
                <pic:blipFill>
                  <a:blip r:embed="rId1">
                    <a:extLst>
                      <a:ext uri="{28A0092B-C50C-407E-A947-70E740481C1C}">
                        <a14:useLocalDpi xmlns:a14="http://schemas.microsoft.com/office/drawing/2010/main" val="0"/>
                      </a:ext>
                    </a:extLst>
                  </a:blip>
                  <a:srcRect l="4762" t="25023" r="2382"/>
                  <a:stretch>
                    <a:fillRect/>
                  </a:stretch>
                </pic:blipFill>
                <pic:spPr bwMode="auto">
                  <a:xfrm>
                    <a:off x="0" y="0"/>
                    <a:ext cx="6372000" cy="8898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BEA2B4C"/>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AA0483D"/>
    <w:multiLevelType w:val="hybridMultilevel"/>
    <w:tmpl w:val="905828D0"/>
    <w:lvl w:ilvl="0" w:tplc="2236F628">
      <w:start w:val="1"/>
      <w:numFmt w:val="bullet"/>
      <w:pStyle w:val="Puce2"/>
      <w:lvlText w:val="█"/>
      <w:lvlJc w:val="left"/>
      <w:pPr>
        <w:ind w:left="1429" w:hanging="360"/>
      </w:pPr>
      <w:rPr>
        <w:rFonts w:ascii="Times New Roman" w:hAnsi="Times New Roman" w:cs="Times New Roman" w:hint="default"/>
        <w:color w:val="7F7F7F"/>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 w15:restartNumberingAfterBreak="0">
    <w:nsid w:val="0AAB6CD4"/>
    <w:multiLevelType w:val="hybridMultilevel"/>
    <w:tmpl w:val="565EC9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05E0C4F"/>
    <w:multiLevelType w:val="hybridMultilevel"/>
    <w:tmpl w:val="E96C6A8E"/>
    <w:lvl w:ilvl="0" w:tplc="BC42E1A2">
      <w:start w:val="1"/>
      <w:numFmt w:val="bullet"/>
      <w:lvlText w:val="-"/>
      <w:lvlJc w:val="left"/>
      <w:pPr>
        <w:ind w:left="1068" w:hanging="360"/>
      </w:pPr>
      <w:rPr>
        <w:rFonts w:ascii="Arial" w:eastAsia="Times New Roman" w:hAnsi="Arial" w:cs="Arial" w:hint="default"/>
        <w:b w:val="0"/>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145078E3"/>
    <w:multiLevelType w:val="hybridMultilevel"/>
    <w:tmpl w:val="2BA82012"/>
    <w:lvl w:ilvl="0" w:tplc="B52AB34A">
      <w:start w:val="1"/>
      <w:numFmt w:val="bullet"/>
      <w:lvlText w:val="-"/>
      <w:lvlJc w:val="left"/>
      <w:pPr>
        <w:ind w:left="1068" w:hanging="360"/>
      </w:pPr>
      <w:rPr>
        <w:rFonts w:ascii="Arial" w:eastAsia="Times New Roman" w:hAnsi="Arial" w:cs="Arial" w:hint="default"/>
        <w:b w:val="0"/>
        <w:color w:val="auto"/>
        <w:sz w:val="20"/>
        <w:szCs w:val="20"/>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15:restartNumberingAfterBreak="0">
    <w:nsid w:val="155F0246"/>
    <w:multiLevelType w:val="multilevel"/>
    <w:tmpl w:val="B3765C2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A235B8D"/>
    <w:multiLevelType w:val="multilevel"/>
    <w:tmpl w:val="D700D0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D313AD"/>
    <w:multiLevelType w:val="singleLevel"/>
    <w:tmpl w:val="0BB20844"/>
    <w:lvl w:ilvl="0">
      <w:start w:val="5"/>
      <w:numFmt w:val="bullet"/>
      <w:lvlText w:val="-"/>
      <w:lvlJc w:val="left"/>
      <w:pPr>
        <w:tabs>
          <w:tab w:val="num" w:pos="360"/>
        </w:tabs>
        <w:ind w:left="360" w:hanging="360"/>
      </w:pPr>
      <w:rPr>
        <w:rFonts w:hint="default"/>
      </w:rPr>
    </w:lvl>
  </w:abstractNum>
  <w:abstractNum w:abstractNumId="8" w15:restartNumberingAfterBreak="0">
    <w:nsid w:val="2F9B7B2B"/>
    <w:multiLevelType w:val="hybridMultilevel"/>
    <w:tmpl w:val="D682EFBA"/>
    <w:lvl w:ilvl="0" w:tplc="68F600FA">
      <w:start w:val="8"/>
      <w:numFmt w:val="bullet"/>
      <w:lvlText w:val=""/>
      <w:lvlJc w:val="left"/>
      <w:pPr>
        <w:ind w:left="720" w:hanging="360"/>
      </w:pPr>
      <w:rPr>
        <w:rFonts w:ascii="Wingdings" w:eastAsia="Times New Roman" w:hAnsi="Wingdings"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5DF65AA"/>
    <w:multiLevelType w:val="hybridMultilevel"/>
    <w:tmpl w:val="F7BA38E4"/>
    <w:lvl w:ilvl="0" w:tplc="22349774">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5EE2474"/>
    <w:multiLevelType w:val="multilevel"/>
    <w:tmpl w:val="6718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1D1DD1"/>
    <w:multiLevelType w:val="hybridMultilevel"/>
    <w:tmpl w:val="4D80BE1A"/>
    <w:lvl w:ilvl="0" w:tplc="E9D2A8A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78655D6"/>
    <w:multiLevelType w:val="multilevel"/>
    <w:tmpl w:val="7DA4901A"/>
    <w:lvl w:ilvl="0">
      <w:start w:val="1"/>
      <w:numFmt w:val="bullet"/>
      <w:lvlText w:val=""/>
      <w:lvlJc w:val="left"/>
      <w:pPr>
        <w:tabs>
          <w:tab w:val="num" w:pos="360"/>
        </w:tabs>
        <w:ind w:left="360" w:hanging="360"/>
      </w:pPr>
      <w:rPr>
        <w:rFonts w:ascii="Wingdings" w:hAnsi="Wingdings" w:hint="default"/>
        <w:color w:val="auto"/>
        <w:sz w:val="20"/>
        <w:szCs w:val="20"/>
      </w:rPr>
    </w:lvl>
    <w:lvl w:ilvl="1" w:tentative="1">
      <w:start w:val="1"/>
      <w:numFmt w:val="bullet"/>
      <w:lvlText w:val="o"/>
      <w:lvlJc w:val="left"/>
      <w:pPr>
        <w:tabs>
          <w:tab w:val="num" w:pos="732"/>
        </w:tabs>
        <w:ind w:left="732" w:hanging="360"/>
      </w:pPr>
      <w:rPr>
        <w:rFonts w:ascii="Courier New" w:hAnsi="Courier New" w:cs="Courier New" w:hint="default"/>
      </w:rPr>
    </w:lvl>
    <w:lvl w:ilvl="2" w:tentative="1">
      <w:start w:val="1"/>
      <w:numFmt w:val="bullet"/>
      <w:lvlText w:val=""/>
      <w:lvlJc w:val="left"/>
      <w:pPr>
        <w:tabs>
          <w:tab w:val="num" w:pos="1452"/>
        </w:tabs>
        <w:ind w:left="1452" w:hanging="360"/>
      </w:pPr>
      <w:rPr>
        <w:rFonts w:ascii="Wingdings" w:hAnsi="Wingdings" w:hint="default"/>
      </w:rPr>
    </w:lvl>
    <w:lvl w:ilvl="3" w:tentative="1">
      <w:start w:val="1"/>
      <w:numFmt w:val="bullet"/>
      <w:lvlText w:val=""/>
      <w:lvlJc w:val="left"/>
      <w:pPr>
        <w:tabs>
          <w:tab w:val="num" w:pos="2172"/>
        </w:tabs>
        <w:ind w:left="2172" w:hanging="360"/>
      </w:pPr>
      <w:rPr>
        <w:rFonts w:ascii="Symbol" w:hAnsi="Symbol" w:hint="default"/>
      </w:rPr>
    </w:lvl>
    <w:lvl w:ilvl="4" w:tentative="1">
      <w:start w:val="1"/>
      <w:numFmt w:val="bullet"/>
      <w:lvlText w:val="o"/>
      <w:lvlJc w:val="left"/>
      <w:pPr>
        <w:tabs>
          <w:tab w:val="num" w:pos="2892"/>
        </w:tabs>
        <w:ind w:left="2892" w:hanging="360"/>
      </w:pPr>
      <w:rPr>
        <w:rFonts w:ascii="Courier New" w:hAnsi="Courier New" w:cs="Courier New" w:hint="default"/>
      </w:rPr>
    </w:lvl>
    <w:lvl w:ilvl="5" w:tentative="1">
      <w:start w:val="1"/>
      <w:numFmt w:val="bullet"/>
      <w:lvlText w:val=""/>
      <w:lvlJc w:val="left"/>
      <w:pPr>
        <w:tabs>
          <w:tab w:val="num" w:pos="3612"/>
        </w:tabs>
        <w:ind w:left="3612" w:hanging="360"/>
      </w:pPr>
      <w:rPr>
        <w:rFonts w:ascii="Wingdings" w:hAnsi="Wingdings" w:hint="default"/>
      </w:rPr>
    </w:lvl>
    <w:lvl w:ilvl="6" w:tentative="1">
      <w:start w:val="1"/>
      <w:numFmt w:val="bullet"/>
      <w:lvlText w:val=""/>
      <w:lvlJc w:val="left"/>
      <w:pPr>
        <w:tabs>
          <w:tab w:val="num" w:pos="4332"/>
        </w:tabs>
        <w:ind w:left="4332" w:hanging="360"/>
      </w:pPr>
      <w:rPr>
        <w:rFonts w:ascii="Symbol" w:hAnsi="Symbol" w:hint="default"/>
      </w:rPr>
    </w:lvl>
    <w:lvl w:ilvl="7" w:tentative="1">
      <w:start w:val="1"/>
      <w:numFmt w:val="bullet"/>
      <w:lvlText w:val="o"/>
      <w:lvlJc w:val="left"/>
      <w:pPr>
        <w:tabs>
          <w:tab w:val="num" w:pos="5052"/>
        </w:tabs>
        <w:ind w:left="5052" w:hanging="360"/>
      </w:pPr>
      <w:rPr>
        <w:rFonts w:ascii="Courier New" w:hAnsi="Courier New" w:cs="Courier New" w:hint="default"/>
      </w:rPr>
    </w:lvl>
    <w:lvl w:ilvl="8" w:tentative="1">
      <w:start w:val="1"/>
      <w:numFmt w:val="bullet"/>
      <w:lvlText w:val=""/>
      <w:lvlJc w:val="left"/>
      <w:pPr>
        <w:tabs>
          <w:tab w:val="num" w:pos="5772"/>
        </w:tabs>
        <w:ind w:left="5772" w:hanging="360"/>
      </w:pPr>
      <w:rPr>
        <w:rFonts w:ascii="Wingdings" w:hAnsi="Wingdings" w:hint="default"/>
      </w:rPr>
    </w:lvl>
  </w:abstractNum>
  <w:abstractNum w:abstractNumId="13" w15:restartNumberingAfterBreak="0">
    <w:nsid w:val="38F137A0"/>
    <w:multiLevelType w:val="hybridMultilevel"/>
    <w:tmpl w:val="BC20BC52"/>
    <w:lvl w:ilvl="0" w:tplc="431C14E8">
      <w:start w:val="1"/>
      <w:numFmt w:val="bullet"/>
      <w:pStyle w:val="Puce1"/>
      <w:lvlText w:val="█"/>
      <w:lvlJc w:val="left"/>
      <w:pPr>
        <w:ind w:left="360" w:hanging="360"/>
      </w:pPr>
      <w:rPr>
        <w:rFonts w:ascii="Times New Roman" w:hAnsi="Times New Roman" w:cs="Times New Roman" w:hint="default"/>
        <w:color w:val="2864AA"/>
        <w:sz w:val="24"/>
        <w:u w:color="00B0F0"/>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395E08FB"/>
    <w:multiLevelType w:val="multilevel"/>
    <w:tmpl w:val="75941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075FC"/>
    <w:multiLevelType w:val="hybridMultilevel"/>
    <w:tmpl w:val="29FC1FC2"/>
    <w:lvl w:ilvl="0" w:tplc="22349774">
      <w:start w:val="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B9502E5"/>
    <w:multiLevelType w:val="hybridMultilevel"/>
    <w:tmpl w:val="7D467D36"/>
    <w:lvl w:ilvl="0" w:tplc="442E0062">
      <w:numFmt w:val="bullet"/>
      <w:lvlText w:val="-"/>
      <w:lvlJc w:val="right"/>
      <w:pPr>
        <w:tabs>
          <w:tab w:val="num" w:pos="720"/>
        </w:tabs>
        <w:ind w:left="720" w:hanging="360"/>
      </w:pPr>
      <w:rPr>
        <w:rFonts w:ascii="Arial" w:eastAsia="Times New Roman" w:hAnsi="Arial" w:hint="default"/>
      </w:rPr>
    </w:lvl>
    <w:lvl w:ilvl="1" w:tplc="A444639E">
      <w:start w:val="1"/>
      <w:numFmt w:val="bullet"/>
      <w:lvlText w:val="-"/>
      <w:lvlJc w:val="left"/>
      <w:pPr>
        <w:tabs>
          <w:tab w:val="num" w:pos="1440"/>
        </w:tabs>
        <w:ind w:left="1440" w:hanging="360"/>
      </w:pPr>
      <w:rPr>
        <w:rFonts w:ascii="Arial" w:eastAsia="Times New Roman" w:hAnsi="Arial" w:cs="Arial" w:hint="default"/>
      </w:r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7" w15:restartNumberingAfterBreak="0">
    <w:nsid w:val="449D0029"/>
    <w:multiLevelType w:val="hybridMultilevel"/>
    <w:tmpl w:val="93406C7C"/>
    <w:lvl w:ilvl="0" w:tplc="1B1A2C7E">
      <w:numFmt w:val="bullet"/>
      <w:lvlText w:val="-"/>
      <w:lvlJc w:val="left"/>
      <w:pPr>
        <w:ind w:left="862" w:hanging="360"/>
      </w:pPr>
      <w:rPr>
        <w:rFonts w:ascii="Times New Roman" w:eastAsia="Times New Roman" w:hAnsi="Times New Roman" w:cs="Times New Roman"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8" w15:restartNumberingAfterBreak="0">
    <w:nsid w:val="46D06814"/>
    <w:multiLevelType w:val="multilevel"/>
    <w:tmpl w:val="12EA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5339C6"/>
    <w:multiLevelType w:val="hybridMultilevel"/>
    <w:tmpl w:val="2346901A"/>
    <w:lvl w:ilvl="0" w:tplc="BC42E1A2">
      <w:start w:val="1"/>
      <w:numFmt w:val="bullet"/>
      <w:lvlText w:val="-"/>
      <w:lvlJc w:val="left"/>
      <w:pPr>
        <w:ind w:left="720" w:hanging="360"/>
      </w:pPr>
      <w:rPr>
        <w:rFonts w:ascii="Arial" w:eastAsia="Times New Roman" w:hAnsi="Arial" w:cs="Arial" w:hint="default"/>
        <w:b w:val="0"/>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CA01E3A"/>
    <w:multiLevelType w:val="hybridMultilevel"/>
    <w:tmpl w:val="A7BC764C"/>
    <w:lvl w:ilvl="0" w:tplc="BC42E1A2">
      <w:start w:val="1"/>
      <w:numFmt w:val="bullet"/>
      <w:lvlText w:val="-"/>
      <w:lvlJc w:val="left"/>
      <w:pPr>
        <w:ind w:left="1068" w:hanging="360"/>
      </w:pPr>
      <w:rPr>
        <w:rFonts w:ascii="Arial" w:eastAsia="Times New Roman" w:hAnsi="Arial" w:cs="Arial" w:hint="default"/>
        <w:b w:val="0"/>
        <w:color w:val="auto"/>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1" w15:restartNumberingAfterBreak="0">
    <w:nsid w:val="694C5DBC"/>
    <w:multiLevelType w:val="hybridMultilevel"/>
    <w:tmpl w:val="8AFC5CD0"/>
    <w:lvl w:ilvl="0" w:tplc="4C108A40">
      <w:start w:val="1"/>
      <w:numFmt w:val="bullet"/>
      <w:lvlText w:val="-"/>
      <w:lvlJc w:val="left"/>
      <w:pPr>
        <w:ind w:left="720" w:hanging="360"/>
      </w:pPr>
      <w:rPr>
        <w:rFonts w:ascii="Microsoft Sans Serif" w:eastAsia="Times New Roman" w:hAnsi="Microsoft Sans Serif" w:cs="Microsoft Sans Serif"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A9F346C"/>
    <w:multiLevelType w:val="hybridMultilevel"/>
    <w:tmpl w:val="6CBA8B1E"/>
    <w:lvl w:ilvl="0" w:tplc="6B22674C">
      <w:numFmt w:val="bullet"/>
      <w:lvlText w:val="-"/>
      <w:lvlJc w:val="left"/>
      <w:pPr>
        <w:ind w:left="720" w:hanging="360"/>
      </w:pPr>
      <w:rPr>
        <w:rFonts w:ascii="Arial" w:eastAsiaTheme="minorHAnsi" w:hAnsi="Arial" w:cs="Arial" w:hint="default"/>
        <w:b w:val="0"/>
        <w:bCs/>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43E33D4"/>
    <w:multiLevelType w:val="hybridMultilevel"/>
    <w:tmpl w:val="494A1E4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5870042"/>
    <w:multiLevelType w:val="hybridMultilevel"/>
    <w:tmpl w:val="E3862FA4"/>
    <w:lvl w:ilvl="0" w:tplc="0A92CD14">
      <w:start w:val="2"/>
      <w:numFmt w:val="bullet"/>
      <w:lvlText w:val="-"/>
      <w:lvlJc w:val="left"/>
      <w:pPr>
        <w:ind w:left="720" w:hanging="360"/>
      </w:pPr>
      <w:rPr>
        <w:rFonts w:ascii="Arial" w:eastAsia="Times New Roman" w:hAnsi="Arial" w:cs="Arial"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94C2CF4"/>
    <w:multiLevelType w:val="hybridMultilevel"/>
    <w:tmpl w:val="9DFC3FC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6" w15:restartNumberingAfterBreak="0">
    <w:nsid w:val="7C005FB1"/>
    <w:multiLevelType w:val="hybridMultilevel"/>
    <w:tmpl w:val="19482026"/>
    <w:lvl w:ilvl="0" w:tplc="43965270">
      <w:start w:val="1"/>
      <w:numFmt w:val="bullet"/>
      <w:lvlText w:val="-"/>
      <w:lvlJc w:val="left"/>
      <w:pPr>
        <w:ind w:left="720" w:hanging="360"/>
      </w:pPr>
      <w:rPr>
        <w:rFonts w:ascii="Arial" w:eastAsia="Times New Roman" w:hAnsi="Arial" w:cs="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CEA6DD2"/>
    <w:multiLevelType w:val="hybridMultilevel"/>
    <w:tmpl w:val="AB22B0D6"/>
    <w:lvl w:ilvl="0" w:tplc="56184F46">
      <w:numFmt w:val="bullet"/>
      <w:lvlText w:val="-"/>
      <w:lvlJc w:val="left"/>
      <w:pPr>
        <w:ind w:left="720" w:hanging="360"/>
      </w:pPr>
      <w:rPr>
        <w:rFonts w:ascii="Arial" w:eastAsia="Aptos" w:hAnsi="Arial" w:cs="Arial"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63111380">
    <w:abstractNumId w:val="0"/>
  </w:num>
  <w:num w:numId="2" w16cid:durableId="2045906525">
    <w:abstractNumId w:val="13"/>
  </w:num>
  <w:num w:numId="3" w16cid:durableId="80611412">
    <w:abstractNumId w:val="1"/>
  </w:num>
  <w:num w:numId="4" w16cid:durableId="66639968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1363718">
    <w:abstractNumId w:val="26"/>
  </w:num>
  <w:num w:numId="6" w16cid:durableId="314720815">
    <w:abstractNumId w:val="24"/>
  </w:num>
  <w:num w:numId="7" w16cid:durableId="2115899290">
    <w:abstractNumId w:val="12"/>
  </w:num>
  <w:num w:numId="8" w16cid:durableId="354500048">
    <w:abstractNumId w:val="23"/>
  </w:num>
  <w:num w:numId="9" w16cid:durableId="473568418">
    <w:abstractNumId w:val="21"/>
  </w:num>
  <w:num w:numId="10" w16cid:durableId="1392733150">
    <w:abstractNumId w:val="17"/>
  </w:num>
  <w:num w:numId="11" w16cid:durableId="990912640">
    <w:abstractNumId w:val="15"/>
  </w:num>
  <w:num w:numId="12" w16cid:durableId="1326670194">
    <w:abstractNumId w:val="9"/>
  </w:num>
  <w:num w:numId="13" w16cid:durableId="2036299725">
    <w:abstractNumId w:val="19"/>
  </w:num>
  <w:num w:numId="14" w16cid:durableId="2123643640">
    <w:abstractNumId w:val="11"/>
  </w:num>
  <w:num w:numId="15" w16cid:durableId="936599696">
    <w:abstractNumId w:val="22"/>
  </w:num>
  <w:num w:numId="16" w16cid:durableId="10110521">
    <w:abstractNumId w:val="4"/>
  </w:num>
  <w:num w:numId="17" w16cid:durableId="1781950294">
    <w:abstractNumId w:val="3"/>
  </w:num>
  <w:num w:numId="18" w16cid:durableId="729693298">
    <w:abstractNumId w:val="20"/>
  </w:num>
  <w:num w:numId="19" w16cid:durableId="1755976794">
    <w:abstractNumId w:val="16"/>
  </w:num>
  <w:num w:numId="20" w16cid:durableId="614825200">
    <w:abstractNumId w:val="6"/>
  </w:num>
  <w:num w:numId="21" w16cid:durableId="214392322">
    <w:abstractNumId w:val="25"/>
  </w:num>
  <w:num w:numId="22" w16cid:durableId="2130316289">
    <w:abstractNumId w:val="27"/>
  </w:num>
  <w:num w:numId="23" w16cid:durableId="1445348943">
    <w:abstractNumId w:val="2"/>
  </w:num>
  <w:num w:numId="24" w16cid:durableId="2145851025">
    <w:abstractNumId w:val="7"/>
  </w:num>
  <w:num w:numId="25" w16cid:durableId="1174803399">
    <w:abstractNumId w:val="14"/>
  </w:num>
  <w:num w:numId="26" w16cid:durableId="588856441">
    <w:abstractNumId w:val="8"/>
  </w:num>
  <w:num w:numId="27" w16cid:durableId="494537322">
    <w:abstractNumId w:val="10"/>
  </w:num>
  <w:num w:numId="28" w16cid:durableId="240605789">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readOnly" w:enforcement="0"/>
  <w:defaultTabStop w:val="708"/>
  <w:hyphenationZone w:val="425"/>
  <w:characterSpacingControl w:val="doNotCompress"/>
  <w:hdrShapeDefaults>
    <o:shapedefaults v:ext="edit" spidmax="2050">
      <o:colormru v:ext="edit" colors="#06b0a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3B7"/>
    <w:rsid w:val="00016B74"/>
    <w:rsid w:val="00080E52"/>
    <w:rsid w:val="00086B10"/>
    <w:rsid w:val="000A538D"/>
    <w:rsid w:val="000E6B4C"/>
    <w:rsid w:val="000F3F8B"/>
    <w:rsid w:val="001131B5"/>
    <w:rsid w:val="00152B54"/>
    <w:rsid w:val="00161F1D"/>
    <w:rsid w:val="001648DD"/>
    <w:rsid w:val="00173E19"/>
    <w:rsid w:val="00181F3F"/>
    <w:rsid w:val="001D363E"/>
    <w:rsid w:val="001F745A"/>
    <w:rsid w:val="00212729"/>
    <w:rsid w:val="002147E2"/>
    <w:rsid w:val="0021527E"/>
    <w:rsid w:val="00227165"/>
    <w:rsid w:val="00281EEA"/>
    <w:rsid w:val="002951C9"/>
    <w:rsid w:val="002A6B50"/>
    <w:rsid w:val="002F1FAC"/>
    <w:rsid w:val="003076EC"/>
    <w:rsid w:val="00325139"/>
    <w:rsid w:val="003334D9"/>
    <w:rsid w:val="00341A38"/>
    <w:rsid w:val="00354451"/>
    <w:rsid w:val="00355D2B"/>
    <w:rsid w:val="00357A9B"/>
    <w:rsid w:val="0036639F"/>
    <w:rsid w:val="00381AEB"/>
    <w:rsid w:val="0039363A"/>
    <w:rsid w:val="003936B1"/>
    <w:rsid w:val="003D7B96"/>
    <w:rsid w:val="003E441A"/>
    <w:rsid w:val="003F0636"/>
    <w:rsid w:val="003F5ABF"/>
    <w:rsid w:val="003F7204"/>
    <w:rsid w:val="004012AB"/>
    <w:rsid w:val="00401C79"/>
    <w:rsid w:val="004171C7"/>
    <w:rsid w:val="004516F2"/>
    <w:rsid w:val="004614C4"/>
    <w:rsid w:val="00486BEA"/>
    <w:rsid w:val="004D7FC1"/>
    <w:rsid w:val="004E76F8"/>
    <w:rsid w:val="005037CB"/>
    <w:rsid w:val="00511421"/>
    <w:rsid w:val="00543613"/>
    <w:rsid w:val="00555756"/>
    <w:rsid w:val="005A5F81"/>
    <w:rsid w:val="005B3715"/>
    <w:rsid w:val="005C384E"/>
    <w:rsid w:val="005E6746"/>
    <w:rsid w:val="00606211"/>
    <w:rsid w:val="00610CA9"/>
    <w:rsid w:val="006451D6"/>
    <w:rsid w:val="00660DCE"/>
    <w:rsid w:val="00680E44"/>
    <w:rsid w:val="00683824"/>
    <w:rsid w:val="006C7DEA"/>
    <w:rsid w:val="006D2944"/>
    <w:rsid w:val="00701AAF"/>
    <w:rsid w:val="00741D39"/>
    <w:rsid w:val="00752C91"/>
    <w:rsid w:val="00775FE5"/>
    <w:rsid w:val="007768B3"/>
    <w:rsid w:val="00786873"/>
    <w:rsid w:val="007A57AB"/>
    <w:rsid w:val="008677EF"/>
    <w:rsid w:val="00900F30"/>
    <w:rsid w:val="0092734A"/>
    <w:rsid w:val="009323B4"/>
    <w:rsid w:val="00966E86"/>
    <w:rsid w:val="009A2FDA"/>
    <w:rsid w:val="009A34EF"/>
    <w:rsid w:val="009E155B"/>
    <w:rsid w:val="00A03CD4"/>
    <w:rsid w:val="00A04FFA"/>
    <w:rsid w:val="00A07AAA"/>
    <w:rsid w:val="00A14FF7"/>
    <w:rsid w:val="00A21209"/>
    <w:rsid w:val="00A2655A"/>
    <w:rsid w:val="00A61DCB"/>
    <w:rsid w:val="00A72A97"/>
    <w:rsid w:val="00A95340"/>
    <w:rsid w:val="00AA113E"/>
    <w:rsid w:val="00AA15B3"/>
    <w:rsid w:val="00AA221E"/>
    <w:rsid w:val="00AB0D26"/>
    <w:rsid w:val="00AB7E1A"/>
    <w:rsid w:val="00AD655B"/>
    <w:rsid w:val="00AE0EF6"/>
    <w:rsid w:val="00B023D9"/>
    <w:rsid w:val="00B03B27"/>
    <w:rsid w:val="00B10F15"/>
    <w:rsid w:val="00B32ADA"/>
    <w:rsid w:val="00B62808"/>
    <w:rsid w:val="00B71F82"/>
    <w:rsid w:val="00B7376C"/>
    <w:rsid w:val="00B8460B"/>
    <w:rsid w:val="00BA47FF"/>
    <w:rsid w:val="00BC0D8B"/>
    <w:rsid w:val="00BD36C2"/>
    <w:rsid w:val="00BD3C2C"/>
    <w:rsid w:val="00BD67C8"/>
    <w:rsid w:val="00C028D9"/>
    <w:rsid w:val="00C04D0D"/>
    <w:rsid w:val="00C3309C"/>
    <w:rsid w:val="00C37C51"/>
    <w:rsid w:val="00C45E89"/>
    <w:rsid w:val="00C66F1F"/>
    <w:rsid w:val="00C67264"/>
    <w:rsid w:val="00C80D51"/>
    <w:rsid w:val="00C842E5"/>
    <w:rsid w:val="00C86AB8"/>
    <w:rsid w:val="00CB544F"/>
    <w:rsid w:val="00CC47A3"/>
    <w:rsid w:val="00D0187C"/>
    <w:rsid w:val="00D10A85"/>
    <w:rsid w:val="00D45219"/>
    <w:rsid w:val="00D60460"/>
    <w:rsid w:val="00D60E7D"/>
    <w:rsid w:val="00D953B7"/>
    <w:rsid w:val="00DC25ED"/>
    <w:rsid w:val="00E01E0E"/>
    <w:rsid w:val="00E22669"/>
    <w:rsid w:val="00E36614"/>
    <w:rsid w:val="00EA582A"/>
    <w:rsid w:val="00ED28AC"/>
    <w:rsid w:val="00EF6EC2"/>
    <w:rsid w:val="00EF738C"/>
    <w:rsid w:val="00F01C97"/>
    <w:rsid w:val="00F10794"/>
    <w:rsid w:val="00F15A7C"/>
    <w:rsid w:val="00F23A0B"/>
    <w:rsid w:val="00F4452E"/>
    <w:rsid w:val="00F564F5"/>
    <w:rsid w:val="00F659D6"/>
    <w:rsid w:val="00F67536"/>
    <w:rsid w:val="00F95A53"/>
    <w:rsid w:val="00FA55B5"/>
    <w:rsid w:val="00FF1D88"/>
    <w:rsid w:val="087CE36C"/>
    <w:rsid w:val="1B9C6134"/>
    <w:rsid w:val="2DA5381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06b0ad"/>
    </o:shapedefaults>
    <o:shapelayout v:ext="edit">
      <o:idmap v:ext="edit" data="2"/>
    </o:shapelayout>
  </w:shapeDefaults>
  <w:decimalSymbol w:val=","/>
  <w:listSeparator w:val=";"/>
  <w14:docId w14:val="4C2FC5D0"/>
  <w15:chartTrackingRefBased/>
  <w15:docId w15:val="{8C2885C4-884F-4CD2-AF41-B9ABDAD78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Normal (Web)" w:uiPriority="99"/>
    <w:lsdException w:name="HTML Cite"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rPr>
  </w:style>
  <w:style w:type="paragraph" w:styleId="Titre1">
    <w:name w:val="heading 1"/>
    <w:basedOn w:val="Normal"/>
    <w:next w:val="Normal"/>
    <w:link w:val="Titre1Car"/>
    <w:qFormat/>
    <w:pPr>
      <w:keepNext/>
      <w:spacing w:before="720" w:after="60"/>
      <w:outlineLvl w:val="0"/>
    </w:pPr>
    <w:rPr>
      <w:b/>
      <w:bCs/>
      <w:spacing w:val="40"/>
      <w:kern w:val="32"/>
      <w:sz w:val="32"/>
      <w:szCs w:val="32"/>
    </w:rPr>
  </w:style>
  <w:style w:type="paragraph" w:styleId="Titre2">
    <w:name w:val="heading 2"/>
    <w:basedOn w:val="Titre1"/>
    <w:next w:val="Normal"/>
    <w:link w:val="Titre2Car"/>
    <w:unhideWhenUsed/>
    <w:qFormat/>
    <w:pPr>
      <w:outlineLvl w:val="1"/>
    </w:pPr>
    <w:rPr>
      <w:b w:val="0"/>
    </w:rPr>
  </w:style>
  <w:style w:type="paragraph" w:styleId="Titre3">
    <w:name w:val="heading 3"/>
    <w:aliases w:val="rien,Level 1 - 1,l3,CT,3,t3,3rd level,H3,heading 3,Titre 3 SQ,T3,Heading 31,Heading 32,Heading 33,Heading 311,Heading 321,GSA3,h3,chapitre 1.1.1,t31,Level 3 Head,bullet,b,Titre 31,t3.T3,Heading 3,(Shift Ctrl 3),ttt,Section,Section1,Section2"/>
    <w:basedOn w:val="Normal"/>
    <w:next w:val="Normal"/>
    <w:link w:val="Titre3Car"/>
    <w:unhideWhenUsed/>
    <w:qFormat/>
    <w:pPr>
      <w:keepNext/>
      <w:spacing w:before="240" w:after="240"/>
      <w:outlineLvl w:val="2"/>
    </w:pPr>
    <w:rPr>
      <w:b/>
      <w:bCs/>
      <w:color w:val="2864AA"/>
      <w:spacing w:val="20"/>
      <w:sz w:val="26"/>
      <w:szCs w:val="26"/>
    </w:rPr>
  </w:style>
  <w:style w:type="paragraph" w:styleId="Titre4">
    <w:name w:val="heading 4"/>
    <w:basedOn w:val="Normal"/>
    <w:next w:val="Normal"/>
    <w:link w:val="Titre4Car"/>
    <w:unhideWhenUsed/>
    <w:qFormat/>
    <w:pPr>
      <w:keepNext/>
      <w:spacing w:before="240" w:after="60"/>
      <w:outlineLvl w:val="3"/>
    </w:pPr>
    <w:rPr>
      <w:bCs/>
      <w:spacing w:val="20"/>
      <w:sz w:val="26"/>
      <w:szCs w:val="28"/>
    </w:rPr>
  </w:style>
  <w:style w:type="paragraph" w:styleId="Titre5">
    <w:name w:val="heading 5"/>
    <w:basedOn w:val="Titre3"/>
    <w:next w:val="Normal"/>
    <w:link w:val="Titre5Car"/>
    <w:unhideWhenUsed/>
    <w:qFormat/>
    <w:pPr>
      <w:outlineLvl w:val="4"/>
    </w:pPr>
    <w:rPr>
      <w:b w:val="0"/>
      <w:color w:val="auto"/>
      <w:sz w:val="24"/>
    </w:rPr>
  </w:style>
  <w:style w:type="paragraph" w:styleId="Titre6">
    <w:name w:val="heading 6"/>
    <w:basedOn w:val="Normal"/>
    <w:next w:val="Normal"/>
    <w:link w:val="Titre6Car"/>
    <w:qFormat/>
    <w:pPr>
      <w:keepNext/>
      <w:shd w:val="pct20" w:color="auto" w:fill="FFFFFF"/>
      <w:jc w:val="center"/>
      <w:outlineLvl w:val="5"/>
    </w:pPr>
    <w:rPr>
      <w:b/>
      <w:sz w:val="24"/>
      <w:lang w:val="en-GB"/>
    </w:rPr>
  </w:style>
  <w:style w:type="paragraph" w:styleId="Titre7">
    <w:name w:val="heading 7"/>
    <w:basedOn w:val="Normal"/>
    <w:next w:val="Normal"/>
    <w:link w:val="Titre7Car"/>
    <w:qFormat/>
    <w:pPr>
      <w:keepNext/>
      <w:pBdr>
        <w:bottom w:val="single" w:sz="4" w:space="1" w:color="auto"/>
      </w:pBdr>
      <w:jc w:val="both"/>
      <w:outlineLvl w:val="6"/>
    </w:pPr>
    <w:rPr>
      <w:b/>
      <w:sz w:val="28"/>
    </w:rPr>
  </w:style>
  <w:style w:type="paragraph" w:styleId="Titre8">
    <w:name w:val="heading 8"/>
    <w:basedOn w:val="Normal"/>
    <w:next w:val="Normal"/>
    <w:link w:val="Titre8Car"/>
    <w:qFormat/>
    <w:pPr>
      <w:keepNext/>
      <w:outlineLvl w:val="7"/>
    </w:pPr>
    <w:rPr>
      <w:b/>
    </w:rPr>
  </w:style>
  <w:style w:type="paragraph" w:styleId="Titre9">
    <w:name w:val="heading 9"/>
    <w:basedOn w:val="Normal"/>
    <w:next w:val="Normal"/>
    <w:link w:val="Titre9Car"/>
    <w:qFormat/>
    <w:pPr>
      <w:keepNext/>
      <w:jc w:val="center"/>
      <w:outlineLvl w:val="8"/>
    </w:pPr>
    <w:rPr>
      <w:sz w:val="28"/>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nhideWhenUsed/>
    <w:pPr>
      <w:tabs>
        <w:tab w:val="center" w:pos="4536"/>
        <w:tab w:val="right" w:pos="9072"/>
      </w:tabs>
    </w:pPr>
    <w:rPr>
      <w:lang w:val="x-none" w:eastAsia="x-none"/>
    </w:rPr>
  </w:style>
  <w:style w:type="character" w:customStyle="1" w:styleId="En-tteCar">
    <w:name w:val="En-tête Car"/>
    <w:link w:val="En-tte"/>
    <w:uiPriority w:val="99"/>
    <w:rPr>
      <w:sz w:val="24"/>
      <w:szCs w:val="24"/>
    </w:rPr>
  </w:style>
  <w:style w:type="paragraph" w:styleId="Pieddepage">
    <w:name w:val="footer"/>
    <w:basedOn w:val="Normal"/>
    <w:link w:val="PieddepageCar"/>
    <w:unhideWhenUsed/>
    <w:pPr>
      <w:tabs>
        <w:tab w:val="center" w:pos="4536"/>
        <w:tab w:val="right" w:pos="9072"/>
      </w:tabs>
    </w:pPr>
    <w:rPr>
      <w:lang w:val="x-none" w:eastAsia="x-none"/>
    </w:rPr>
  </w:style>
  <w:style w:type="character" w:customStyle="1" w:styleId="PieddepageCar">
    <w:name w:val="Pied de page Car"/>
    <w:link w:val="Pieddepage"/>
    <w:uiPriority w:val="99"/>
    <w:rPr>
      <w:sz w:val="24"/>
      <w:szCs w:val="24"/>
    </w:rPr>
  </w:style>
  <w:style w:type="character" w:styleId="Numrodepage">
    <w:name w:val="page number"/>
    <w:unhideWhenUsed/>
  </w:style>
  <w:style w:type="paragraph" w:customStyle="1" w:styleId="Paragraphestandard">
    <w:name w:val="[Paragraphe standard]"/>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 w:type="character" w:customStyle="1" w:styleId="Titre2Car">
    <w:name w:val="Titre 2 Car"/>
    <w:link w:val="Titre2"/>
    <w:rPr>
      <w:rFonts w:ascii="Arial" w:eastAsia="Times New Roman" w:hAnsi="Arial"/>
      <w:bCs/>
      <w:spacing w:val="40"/>
      <w:kern w:val="32"/>
      <w:sz w:val="32"/>
      <w:szCs w:val="32"/>
    </w:rPr>
  </w:style>
  <w:style w:type="paragraph" w:styleId="Titre">
    <w:name w:val="Title"/>
    <w:basedOn w:val="Normal"/>
    <w:next w:val="Normal"/>
    <w:link w:val="TitreCar"/>
    <w:qFormat/>
    <w:pPr>
      <w:suppressAutoHyphens/>
      <w:spacing w:before="600" w:after="240"/>
      <w:outlineLvl w:val="0"/>
    </w:pPr>
    <w:rPr>
      <w:bCs/>
      <w:caps/>
      <w:kern w:val="28"/>
      <w:sz w:val="40"/>
      <w:szCs w:val="32"/>
    </w:rPr>
  </w:style>
  <w:style w:type="character" w:customStyle="1" w:styleId="TitreCar">
    <w:name w:val="Titre Car"/>
    <w:link w:val="Titre"/>
    <w:rPr>
      <w:rFonts w:ascii="Arial" w:eastAsia="Times New Roman" w:hAnsi="Arial"/>
      <w:bCs/>
      <w:caps/>
      <w:kern w:val="28"/>
      <w:sz w:val="40"/>
      <w:szCs w:val="32"/>
    </w:rPr>
  </w:style>
  <w:style w:type="paragraph" w:styleId="Sous-titre">
    <w:name w:val="Subtitle"/>
    <w:basedOn w:val="Normal"/>
    <w:next w:val="Normal"/>
    <w:link w:val="Sous-titreCar"/>
    <w:qFormat/>
    <w:pPr>
      <w:spacing w:after="60"/>
      <w:outlineLvl w:val="1"/>
    </w:pPr>
    <w:rPr>
      <w:spacing w:val="20"/>
      <w:sz w:val="32"/>
    </w:rPr>
  </w:style>
  <w:style w:type="character" w:customStyle="1" w:styleId="Sous-titreCar">
    <w:name w:val="Sous-titre Car"/>
    <w:link w:val="Sous-titre"/>
    <w:rPr>
      <w:rFonts w:ascii="Arial" w:eastAsia="Times New Roman" w:hAnsi="Arial"/>
      <w:spacing w:val="20"/>
      <w:sz w:val="32"/>
      <w:szCs w:val="24"/>
    </w:rPr>
  </w:style>
  <w:style w:type="character" w:styleId="Accentuationlgre">
    <w:name w:val="Subtle Emphasis"/>
    <w:aliases w:val="Date/direction"/>
    <w:qFormat/>
    <w:rPr>
      <w:rFonts w:ascii="Arial" w:hAnsi="Arial"/>
      <w:i w:val="0"/>
      <w:iCs/>
      <w:color w:val="auto"/>
      <w:spacing w:val="20"/>
      <w:sz w:val="20"/>
    </w:rPr>
  </w:style>
  <w:style w:type="character" w:customStyle="1" w:styleId="Titre1Car">
    <w:name w:val="Titre 1 Car"/>
    <w:link w:val="Titre1"/>
    <w:rPr>
      <w:rFonts w:ascii="Arial" w:eastAsia="Times New Roman" w:hAnsi="Arial"/>
      <w:b/>
      <w:bCs/>
      <w:spacing w:val="40"/>
      <w:kern w:val="32"/>
      <w:sz w:val="32"/>
      <w:szCs w:val="32"/>
    </w:rPr>
  </w:style>
  <w:style w:type="character" w:styleId="lev">
    <w:name w:val="Strong"/>
    <w:aliases w:val="Objectif"/>
    <w:rPr>
      <w:rFonts w:ascii="Arial" w:hAnsi="Arial"/>
      <w:b w:val="0"/>
      <w:bCs/>
      <w:color w:val="262626"/>
      <w:spacing w:val="20"/>
      <w:sz w:val="32"/>
    </w:rPr>
  </w:style>
  <w:style w:type="paragraph" w:styleId="Citation">
    <w:name w:val="Quote"/>
    <w:aliases w:val="Modalités"/>
    <w:basedOn w:val="Normal"/>
    <w:next w:val="Normal"/>
    <w:link w:val="CitationCar"/>
    <w:pPr>
      <w:spacing w:before="200" w:after="160"/>
    </w:pPr>
    <w:rPr>
      <w:b/>
      <w:iCs/>
    </w:rPr>
  </w:style>
  <w:style w:type="character" w:customStyle="1" w:styleId="CitationCar">
    <w:name w:val="Citation Car"/>
    <w:aliases w:val="Modalités Car"/>
    <w:link w:val="Citation"/>
    <w:rPr>
      <w:rFonts w:ascii="Arial" w:hAnsi="Arial"/>
      <w:b/>
      <w:iCs/>
      <w:sz w:val="22"/>
      <w:szCs w:val="24"/>
    </w:rPr>
  </w:style>
  <w:style w:type="character" w:styleId="Accentuation">
    <w:name w:val="Emphasis"/>
    <w:aliases w:val="Invités"/>
    <w:rPr>
      <w:rFonts w:ascii="Arial" w:hAnsi="Arial"/>
      <w:i w:val="0"/>
      <w:iCs/>
      <w:spacing w:val="20"/>
      <w:sz w:val="22"/>
    </w:rPr>
  </w:style>
  <w:style w:type="character" w:customStyle="1" w:styleId="Titre3Car">
    <w:name w:val="Titre 3 Car"/>
    <w:aliases w:val="rien Car,Level 1 - 1 Car,l3 Car,CT Car,3 Car,t3 Car,3rd level Car,H3 Car,heading 3 Car,Titre 3 SQ Car,T3 Car,Heading 31 Car,Heading 32 Car,Heading 33 Car,Heading 311 Car,Heading 321 Car,GSA3 Car,h3 Car,chapitre 1.1.1 Car,t31 Car,bullet Car"/>
    <w:link w:val="Titre3"/>
    <w:rPr>
      <w:rFonts w:ascii="Arial" w:eastAsia="Times New Roman" w:hAnsi="Arial"/>
      <w:b/>
      <w:bCs/>
      <w:color w:val="2864AA"/>
      <w:spacing w:val="20"/>
      <w:sz w:val="26"/>
      <w:szCs w:val="26"/>
    </w:rPr>
  </w:style>
  <w:style w:type="paragraph" w:styleId="Citationintense">
    <w:name w:val="Intense Quote"/>
    <w:aliases w:val="Encadré"/>
    <w:basedOn w:val="Normal"/>
    <w:next w:val="Normal"/>
    <w:link w:val="CitationintenseCar"/>
    <w:qFormat/>
    <w:pPr>
      <w:pBdr>
        <w:top w:val="single" w:sz="4" w:space="10" w:color="2864AA"/>
        <w:left w:val="single" w:sz="4" w:space="4" w:color="2864AA"/>
        <w:bottom w:val="single" w:sz="4" w:space="10" w:color="2864AA"/>
        <w:right w:val="single" w:sz="4" w:space="4" w:color="2864AA"/>
      </w:pBdr>
      <w:shd w:val="clear" w:color="auto" w:fill="2864AA"/>
      <w:tabs>
        <w:tab w:val="left" w:pos="4962"/>
      </w:tabs>
      <w:spacing w:after="360"/>
    </w:pPr>
    <w:rPr>
      <w:iCs/>
      <w:noProof/>
      <w:color w:val="FFFFFF"/>
    </w:rPr>
  </w:style>
  <w:style w:type="character" w:customStyle="1" w:styleId="CitationintenseCar">
    <w:name w:val="Citation intense Car"/>
    <w:aliases w:val="Encadré Car"/>
    <w:link w:val="Citationintense"/>
    <w:rPr>
      <w:rFonts w:ascii="Arial" w:hAnsi="Arial"/>
      <w:iCs/>
      <w:noProof/>
      <w:color w:val="FFFFFF"/>
      <w:sz w:val="22"/>
      <w:szCs w:val="24"/>
      <w:shd w:val="clear" w:color="auto" w:fill="2864AA"/>
    </w:rPr>
  </w:style>
  <w:style w:type="character" w:styleId="Accentuationintense">
    <w:name w:val="Intense Emphasis"/>
    <w:aliases w:val="Encadré 2"/>
    <w:qFormat/>
    <w:rPr>
      <w:rFonts w:ascii="Arial" w:hAnsi="Arial"/>
      <w:b w:val="0"/>
      <w:iCs/>
      <w:color w:val="FFFFFF" w:themeColor="background1"/>
      <w:spacing w:val="0"/>
      <w:sz w:val="22"/>
      <w:bdr w:val="single" w:sz="4" w:space="0" w:color="BEBE00"/>
      <w:shd w:val="clear" w:color="auto" w:fill="BEBE00"/>
    </w:rPr>
  </w:style>
  <w:style w:type="paragraph" w:styleId="Sansinterligne">
    <w:name w:val="No Spacing"/>
    <w:aliases w:val="Encadré vert"/>
    <w:pPr>
      <w:pBdr>
        <w:top w:val="single" w:sz="4" w:space="1" w:color="BEBE00"/>
        <w:left w:val="single" w:sz="4" w:space="4" w:color="BEBE00"/>
        <w:bottom w:val="single" w:sz="4" w:space="1" w:color="BEBE00"/>
        <w:right w:val="single" w:sz="4" w:space="4" w:color="BEBE00"/>
      </w:pBdr>
      <w:shd w:val="clear" w:color="auto" w:fill="BEBE00"/>
      <w:jc w:val="both"/>
    </w:pPr>
    <w:rPr>
      <w:rFonts w:ascii="Arial" w:hAnsi="Arial"/>
      <w:b/>
      <w:color w:val="FFFFFF"/>
      <w:sz w:val="32"/>
      <w:szCs w:val="24"/>
    </w:rPr>
  </w:style>
  <w:style w:type="character" w:styleId="CitationHTML">
    <w:name w:val="HTML Cite"/>
    <w:qFormat/>
    <w:rPr>
      <w:rFonts w:ascii="Arial" w:hAnsi="Arial"/>
      <w:i w:val="0"/>
      <w:iCs/>
      <w:sz w:val="32"/>
    </w:rPr>
  </w:style>
  <w:style w:type="paragraph" w:customStyle="1" w:styleId="Puce1">
    <w:name w:val="Puce 1"/>
    <w:basedOn w:val="Listepuces"/>
    <w:link w:val="Puce1Car"/>
    <w:qFormat/>
    <w:pPr>
      <w:numPr>
        <w:numId w:val="2"/>
      </w:numPr>
      <w:spacing w:before="120" w:after="120"/>
      <w:ind w:left="357" w:hanging="357"/>
      <w:contextualSpacing w:val="0"/>
    </w:pPr>
    <w:rPr>
      <w:lang w:eastAsia="en-US"/>
    </w:rPr>
  </w:style>
  <w:style w:type="character" w:customStyle="1" w:styleId="Puce1Car">
    <w:name w:val="Puce 1 Car"/>
    <w:link w:val="Puce1"/>
    <w:rPr>
      <w:rFonts w:ascii="Times New Roman" w:eastAsia="Times New Roman" w:hAnsi="Times New Roman"/>
      <w:lang w:eastAsia="en-US"/>
    </w:rPr>
  </w:style>
  <w:style w:type="paragraph" w:styleId="Listepuces">
    <w:name w:val="List Bullet"/>
    <w:basedOn w:val="Normal"/>
    <w:pPr>
      <w:numPr>
        <w:numId w:val="1"/>
      </w:numPr>
      <w:contextualSpacing/>
    </w:pPr>
  </w:style>
  <w:style w:type="paragraph" w:customStyle="1" w:styleId="Puce2">
    <w:name w:val="Puce 2"/>
    <w:basedOn w:val="Normal"/>
    <w:link w:val="Puce2Car"/>
    <w:qFormat/>
    <w:pPr>
      <w:numPr>
        <w:numId w:val="3"/>
      </w:numPr>
      <w:spacing w:before="120" w:after="120"/>
      <w:ind w:left="709" w:hanging="284"/>
    </w:pPr>
    <w:rPr>
      <w:szCs w:val="22"/>
      <w:lang w:eastAsia="en-US"/>
    </w:rPr>
  </w:style>
  <w:style w:type="character" w:customStyle="1" w:styleId="Puce2Car">
    <w:name w:val="Puce 2 Car"/>
    <w:link w:val="Puce2"/>
    <w:rPr>
      <w:rFonts w:ascii="Times New Roman" w:eastAsia="Times New Roman" w:hAnsi="Times New Roman"/>
      <w:szCs w:val="22"/>
      <w:lang w:eastAsia="en-US"/>
    </w:rPr>
  </w:style>
  <w:style w:type="character" w:customStyle="1" w:styleId="Titre4Car">
    <w:name w:val="Titre 4 Car"/>
    <w:link w:val="Titre4"/>
    <w:rPr>
      <w:rFonts w:ascii="Arial" w:eastAsia="Times New Roman" w:hAnsi="Arial"/>
      <w:bCs/>
      <w:spacing w:val="20"/>
      <w:sz w:val="26"/>
      <w:szCs w:val="28"/>
    </w:rPr>
  </w:style>
  <w:style w:type="character" w:customStyle="1" w:styleId="Titre5Car">
    <w:name w:val="Titre 5 Car"/>
    <w:link w:val="Titre5"/>
    <w:rPr>
      <w:rFonts w:ascii="Arial" w:eastAsia="Times New Roman" w:hAnsi="Arial"/>
      <w:bCs/>
      <w:spacing w:val="20"/>
      <w:sz w:val="24"/>
      <w:szCs w:val="26"/>
    </w:rPr>
  </w:style>
  <w:style w:type="paragraph" w:styleId="Textedebulles">
    <w:name w:val="Balloon Text"/>
    <w:basedOn w:val="Normal"/>
    <w:link w:val="TextedebullesCar"/>
    <w:rPr>
      <w:rFonts w:ascii="Segoe UI" w:hAnsi="Segoe UI" w:cs="Segoe UI"/>
      <w:sz w:val="18"/>
      <w:szCs w:val="18"/>
    </w:rPr>
  </w:style>
  <w:style w:type="character" w:customStyle="1" w:styleId="TextedebullesCar">
    <w:name w:val="Texte de bulles Car"/>
    <w:basedOn w:val="Policepardfaut"/>
    <w:link w:val="Textedebulles"/>
    <w:rPr>
      <w:rFonts w:ascii="Segoe UI" w:hAnsi="Segoe UI" w:cs="Segoe UI"/>
      <w:sz w:val="18"/>
      <w:szCs w:val="18"/>
    </w:rPr>
  </w:style>
  <w:style w:type="paragraph" w:styleId="Corpsdetexte">
    <w:name w:val="Body Text"/>
    <w:basedOn w:val="Normal"/>
    <w:link w:val="CorpsdetexteCar"/>
    <w:pPr>
      <w:jc w:val="both"/>
    </w:pPr>
    <w:rPr>
      <w:b/>
      <w:sz w:val="24"/>
    </w:rPr>
  </w:style>
  <w:style w:type="character" w:customStyle="1" w:styleId="CorpsdetexteCar">
    <w:name w:val="Corps de texte Car"/>
    <w:basedOn w:val="Policepardfaut"/>
    <w:link w:val="Corpsdetexte"/>
    <w:rPr>
      <w:rFonts w:ascii="Times New Roman" w:eastAsia="Times New Roman" w:hAnsi="Times New Roman"/>
      <w:b/>
      <w:sz w:val="24"/>
    </w:rPr>
  </w:style>
  <w:style w:type="paragraph" w:styleId="Corpsdetexte2">
    <w:name w:val="Body Text 2"/>
    <w:basedOn w:val="Normal"/>
    <w:link w:val="Corpsdetexte2Car"/>
    <w:rPr>
      <w:sz w:val="24"/>
    </w:rPr>
  </w:style>
  <w:style w:type="character" w:customStyle="1" w:styleId="Corpsdetexte2Car">
    <w:name w:val="Corps de texte 2 Car"/>
    <w:basedOn w:val="Policepardfaut"/>
    <w:link w:val="Corpsdetexte2"/>
    <w:rPr>
      <w:rFonts w:ascii="Times New Roman" w:eastAsia="Times New Roman" w:hAnsi="Times New Roman"/>
      <w:sz w:val="24"/>
    </w:rPr>
  </w:style>
  <w:style w:type="paragraph" w:styleId="Corpsdetexte3">
    <w:name w:val="Body Text 3"/>
    <w:basedOn w:val="Normal"/>
    <w:link w:val="Corpsdetexte3Car"/>
    <w:pPr>
      <w:jc w:val="both"/>
    </w:pPr>
    <w:rPr>
      <w:sz w:val="24"/>
    </w:rPr>
  </w:style>
  <w:style w:type="character" w:customStyle="1" w:styleId="Corpsdetexte3Car">
    <w:name w:val="Corps de texte 3 Car"/>
    <w:basedOn w:val="Policepardfaut"/>
    <w:link w:val="Corpsdetexte3"/>
    <w:rPr>
      <w:rFonts w:ascii="Times New Roman" w:eastAsia="Times New Roman" w:hAnsi="Times New Roman"/>
      <w:sz w:val="24"/>
    </w:rPr>
  </w:style>
  <w:style w:type="paragraph" w:styleId="Retraitcorpsdetexte">
    <w:name w:val="Body Text Indent"/>
    <w:basedOn w:val="Normal"/>
    <w:link w:val="RetraitcorpsdetexteCar"/>
    <w:rPr>
      <w:sz w:val="24"/>
    </w:rPr>
  </w:style>
  <w:style w:type="character" w:customStyle="1" w:styleId="RetraitcorpsdetexteCar">
    <w:name w:val="Retrait corps de texte Car"/>
    <w:basedOn w:val="Policepardfaut"/>
    <w:link w:val="Retraitcorpsdetexte"/>
    <w:rPr>
      <w:rFonts w:ascii="Times New Roman" w:eastAsia="Times New Roman" w:hAnsi="Times New Roman"/>
      <w:sz w:val="24"/>
    </w:rPr>
  </w:style>
  <w:style w:type="paragraph" w:customStyle="1" w:styleId="Textecourant">
    <w:name w:val="Texte courant"/>
    <w:basedOn w:val="Normal"/>
    <w:pPr>
      <w:tabs>
        <w:tab w:val="left" w:pos="170"/>
        <w:tab w:val="right" w:leader="dot" w:pos="5940"/>
      </w:tabs>
      <w:spacing w:after="170" w:line="200" w:lineRule="exact"/>
      <w:jc w:val="both"/>
    </w:pPr>
    <w:rPr>
      <w:rFonts w:ascii="Helvetica" w:hAnsi="Helvetica"/>
      <w:sz w:val="18"/>
    </w:rPr>
  </w:style>
  <w:style w:type="paragraph" w:styleId="Commentaire">
    <w:name w:val="annotation text"/>
    <w:basedOn w:val="Normal"/>
    <w:link w:val="CommentaireCar"/>
  </w:style>
  <w:style w:type="character" w:customStyle="1" w:styleId="CommentaireCar">
    <w:name w:val="Commentaire Car"/>
    <w:basedOn w:val="Policepardfaut"/>
    <w:link w:val="Commentaire"/>
    <w:rPr>
      <w:rFonts w:ascii="Times New Roman" w:eastAsia="Times New Roman" w:hAnsi="Times New Roman"/>
    </w:rPr>
  </w:style>
  <w:style w:type="character" w:styleId="Lienhypertexte">
    <w:name w:val="Hyperlink"/>
    <w:rPr>
      <w:color w:val="0000FF"/>
      <w:u w:val="single"/>
    </w:rPr>
  </w:style>
  <w:style w:type="paragraph" w:customStyle="1" w:styleId="Default">
    <w:name w:val="Default"/>
    <w:pPr>
      <w:autoSpaceDE w:val="0"/>
      <w:autoSpaceDN w:val="0"/>
      <w:adjustRightInd w:val="0"/>
    </w:pPr>
    <w:rPr>
      <w:rFonts w:ascii="Times New Roman" w:eastAsia="Times New Roman" w:hAnsi="Times New Roman"/>
      <w:color w:val="000000"/>
      <w:sz w:val="24"/>
      <w:szCs w:val="24"/>
    </w:rPr>
  </w:style>
  <w:style w:type="paragraph" w:styleId="Retraitcorpsdetexte2">
    <w:name w:val="Body Text Indent 2"/>
    <w:basedOn w:val="Normal"/>
    <w:link w:val="Retraitcorpsdetexte2Car"/>
    <w:pPr>
      <w:spacing w:after="120" w:line="480" w:lineRule="auto"/>
      <w:ind w:left="283"/>
    </w:pPr>
  </w:style>
  <w:style w:type="character" w:customStyle="1" w:styleId="Retraitcorpsdetexte2Car">
    <w:name w:val="Retrait corps de texte 2 Car"/>
    <w:basedOn w:val="Policepardfaut"/>
    <w:link w:val="Retraitcorpsdetexte2"/>
    <w:rPr>
      <w:rFonts w:ascii="Times New Roman" w:eastAsia="Times New Roman" w:hAnsi="Times New Roman"/>
    </w:rPr>
  </w:style>
  <w:style w:type="character" w:customStyle="1" w:styleId="Titre6Car">
    <w:name w:val="Titre 6 Car"/>
    <w:basedOn w:val="Policepardfaut"/>
    <w:link w:val="Titre6"/>
    <w:rPr>
      <w:rFonts w:ascii="Times New Roman" w:eastAsia="Times New Roman" w:hAnsi="Times New Roman"/>
      <w:b/>
      <w:sz w:val="24"/>
      <w:shd w:val="pct20" w:color="auto" w:fill="FFFFFF"/>
      <w:lang w:val="en-GB"/>
    </w:rPr>
  </w:style>
  <w:style w:type="character" w:customStyle="1" w:styleId="Titre7Car">
    <w:name w:val="Titre 7 Car"/>
    <w:basedOn w:val="Policepardfaut"/>
    <w:link w:val="Titre7"/>
    <w:rPr>
      <w:rFonts w:ascii="Times New Roman" w:eastAsia="Times New Roman" w:hAnsi="Times New Roman"/>
      <w:b/>
      <w:sz w:val="28"/>
    </w:rPr>
  </w:style>
  <w:style w:type="character" w:customStyle="1" w:styleId="Titre8Car">
    <w:name w:val="Titre 8 Car"/>
    <w:basedOn w:val="Policepardfaut"/>
    <w:link w:val="Titre8"/>
    <w:rPr>
      <w:rFonts w:ascii="Times New Roman" w:eastAsia="Times New Roman" w:hAnsi="Times New Roman"/>
      <w:b/>
    </w:rPr>
  </w:style>
  <w:style w:type="character" w:customStyle="1" w:styleId="Titre9Car">
    <w:name w:val="Titre 9 Car"/>
    <w:basedOn w:val="Policepardfaut"/>
    <w:link w:val="Titre9"/>
    <w:rPr>
      <w:rFonts w:ascii="Times New Roman" w:eastAsia="Times New Roman" w:hAnsi="Times New Roman"/>
      <w:sz w:val="28"/>
      <w:u w:val="single"/>
    </w:rPr>
  </w:style>
  <w:style w:type="paragraph" w:styleId="Normalcentr">
    <w:name w:val="Block Text"/>
    <w:basedOn w:val="Normal"/>
    <w:pPr>
      <w:ind w:left="360" w:right="-1417"/>
      <w:jc w:val="both"/>
    </w:pPr>
    <w:rPr>
      <w:sz w:val="28"/>
    </w:rPr>
  </w:style>
  <w:style w:type="paragraph" w:styleId="Explorateurdedocuments">
    <w:name w:val="Document Map"/>
    <w:basedOn w:val="Normal"/>
    <w:link w:val="ExplorateurdedocumentsCar"/>
    <w:pPr>
      <w:shd w:val="clear" w:color="auto" w:fill="000080"/>
    </w:pPr>
    <w:rPr>
      <w:rFonts w:ascii="Tahoma" w:hAnsi="Tahoma"/>
    </w:rPr>
  </w:style>
  <w:style w:type="character" w:customStyle="1" w:styleId="ExplorateurdedocumentsCar">
    <w:name w:val="Explorateur de documents Car"/>
    <w:basedOn w:val="Policepardfaut"/>
    <w:link w:val="Explorateurdedocuments"/>
    <w:rPr>
      <w:rFonts w:ascii="Tahoma" w:eastAsia="Times New Roman" w:hAnsi="Tahoma"/>
      <w:shd w:val="clear" w:color="auto" w:fill="000080"/>
    </w:rPr>
  </w:style>
  <w:style w:type="character" w:styleId="Marquedecommentaire">
    <w:name w:val="annotation reference"/>
    <w:rPr>
      <w:sz w:val="16"/>
    </w:rPr>
  </w:style>
  <w:style w:type="paragraph" w:customStyle="1" w:styleId="Rub4">
    <w:name w:val="Rub4"/>
    <w:basedOn w:val="Normal"/>
    <w:next w:val="Normal"/>
    <w:pPr>
      <w:tabs>
        <w:tab w:val="left" w:pos="709"/>
      </w:tabs>
      <w:jc w:val="both"/>
    </w:pPr>
    <w:rPr>
      <w:i/>
    </w:rPr>
  </w:style>
  <w:style w:type="paragraph" w:styleId="Retraitcorpsdetexte3">
    <w:name w:val="Body Text Indent 3"/>
    <w:basedOn w:val="Normal"/>
    <w:link w:val="Retraitcorpsdetexte3Car"/>
    <w:pPr>
      <w:tabs>
        <w:tab w:val="right" w:leader="underscore" w:pos="9072"/>
      </w:tabs>
      <w:spacing w:before="120"/>
      <w:ind w:left="426"/>
      <w:jc w:val="both"/>
    </w:pPr>
    <w:rPr>
      <w:b/>
      <w:sz w:val="22"/>
    </w:rPr>
  </w:style>
  <w:style w:type="character" w:customStyle="1" w:styleId="Retraitcorpsdetexte3Car">
    <w:name w:val="Retrait corps de texte 3 Car"/>
    <w:basedOn w:val="Policepardfaut"/>
    <w:link w:val="Retraitcorpsdetexte3"/>
    <w:rPr>
      <w:rFonts w:ascii="Times New Roman" w:eastAsia="Times New Roman" w:hAnsi="Times New Roman"/>
      <w:b/>
      <w:sz w:val="22"/>
    </w:rPr>
  </w:style>
  <w:style w:type="character" w:styleId="Lienhypertextesuivivisit">
    <w:name w:val="FollowedHyperlink"/>
    <w:rPr>
      <w:color w:val="800080"/>
      <w:u w:val="single"/>
    </w:rPr>
  </w:style>
  <w:style w:type="paragraph" w:styleId="Notedebasdepage">
    <w:name w:val="footnote text"/>
    <w:basedOn w:val="Normal"/>
    <w:link w:val="NotedebasdepageCar"/>
  </w:style>
  <w:style w:type="character" w:customStyle="1" w:styleId="NotedebasdepageCar">
    <w:name w:val="Note de bas de page Car"/>
    <w:basedOn w:val="Policepardfaut"/>
    <w:link w:val="Notedebasdepage"/>
    <w:rPr>
      <w:rFonts w:ascii="Times New Roman" w:eastAsia="Times New Roman" w:hAnsi="Times New Roman"/>
    </w:rPr>
  </w:style>
  <w:style w:type="character" w:styleId="Appelnotedebasdep">
    <w:name w:val="footnote reference"/>
    <w:rPr>
      <w:vertAlign w:val="superscript"/>
    </w:rPr>
  </w:style>
  <w:style w:type="paragraph" w:customStyle="1" w:styleId="Textemodvles">
    <w:name w:val="Texte modvles"/>
    <w:basedOn w:val="Normal"/>
    <w:pPr>
      <w:tabs>
        <w:tab w:val="right" w:leader="dot" w:pos="8860"/>
      </w:tabs>
      <w:spacing w:after="170" w:line="200" w:lineRule="exact"/>
      <w:ind w:left="283" w:right="283"/>
      <w:jc w:val="both"/>
    </w:pPr>
    <w:rPr>
      <w:rFonts w:ascii="Optima" w:hAnsi="Optima"/>
      <w:noProof/>
      <w:sz w:val="18"/>
    </w:rPr>
  </w:style>
  <w:style w:type="paragraph" w:customStyle="1" w:styleId="PARAGRAPHE">
    <w:name w:val="PARAGRAPHE"/>
    <w:basedOn w:val="Normal"/>
    <w:pPr>
      <w:widowControl w:val="0"/>
      <w:tabs>
        <w:tab w:val="left" w:pos="960"/>
        <w:tab w:val="left" w:pos="3072"/>
      </w:tabs>
      <w:overflowPunct w:val="0"/>
      <w:autoSpaceDE w:val="0"/>
      <w:autoSpaceDN w:val="0"/>
      <w:adjustRightInd w:val="0"/>
      <w:spacing w:after="240"/>
      <w:ind w:firstLine="1134"/>
      <w:jc w:val="both"/>
      <w:textAlignment w:val="baseline"/>
    </w:pPr>
    <w:rPr>
      <w:rFonts w:ascii="NewCenturySchlbk" w:hAnsi="NewCenturySchlbk"/>
      <w:sz w:val="22"/>
      <w:lang w:val="en-US"/>
    </w:rPr>
  </w:style>
  <w:style w:type="paragraph" w:customStyle="1" w:styleId="CarCar1CarCarCarCarCarCarCarCarCarCar">
    <w:name w:val="Car Car1 Car Car Car Car Car Car Car Car Car Car"/>
    <w:basedOn w:val="Normal"/>
    <w:semiHidden/>
    <w:pPr>
      <w:spacing w:after="160" w:line="240" w:lineRule="exact"/>
      <w:ind w:left="1418"/>
    </w:pPr>
    <w:rPr>
      <w:rFonts w:ascii="Verdana" w:hAnsi="Verdana"/>
      <w:lang w:val="en-US" w:eastAsia="en-US"/>
    </w:rPr>
  </w:style>
  <w:style w:type="paragraph" w:styleId="Paragraphedeliste">
    <w:name w:val="List Paragraph"/>
    <w:basedOn w:val="Normal"/>
    <w:qFormat/>
    <w:pPr>
      <w:ind w:left="708"/>
    </w:pPr>
  </w:style>
  <w:style w:type="paragraph" w:styleId="Objetducommentaire">
    <w:name w:val="annotation subject"/>
    <w:basedOn w:val="Commentaire"/>
    <w:next w:val="Commentaire"/>
    <w:link w:val="ObjetducommentaireCar"/>
    <w:rPr>
      <w:b/>
      <w:bCs/>
    </w:rPr>
  </w:style>
  <w:style w:type="character" w:customStyle="1" w:styleId="ObjetducommentaireCar">
    <w:name w:val="Objet du commentaire Car"/>
    <w:basedOn w:val="CommentaireCar"/>
    <w:link w:val="Objetducommentaire"/>
    <w:rPr>
      <w:rFonts w:ascii="Times New Roman" w:eastAsia="Times New Roman" w:hAnsi="Times New Roman"/>
      <w:b/>
      <w:bCs/>
    </w:rPr>
  </w:style>
  <w:style w:type="paragraph" w:styleId="Rvision">
    <w:name w:val="Revision"/>
    <w:hidden/>
    <w:rPr>
      <w:rFonts w:ascii="Times New Roman" w:eastAsia="Times New Roman" w:hAnsi="Times New Roman"/>
    </w:rPr>
  </w:style>
  <w:style w:type="paragraph" w:customStyle="1" w:styleId="Corpsdetexte21">
    <w:name w:val="Corps de texte 21"/>
    <w:basedOn w:val="Normal"/>
    <w:pPr>
      <w:suppressAutoHyphens/>
      <w:jc w:val="center"/>
    </w:pPr>
    <w:rPr>
      <w:rFonts w:ascii="Arial Narrow" w:hAnsi="Arial Narrow"/>
      <w:lang w:eastAsia="ar-SA"/>
    </w:rPr>
  </w:style>
  <w:style w:type="table" w:styleId="Grilledutableau">
    <w:name w:val="Table Grid"/>
    <w:basedOn w:val="Tableau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BC0D8B"/>
    <w:rPr>
      <w:color w:val="605E5C"/>
      <w:shd w:val="clear" w:color="auto" w:fill="E1DFDD"/>
    </w:rPr>
  </w:style>
  <w:style w:type="paragraph" w:styleId="NormalWeb">
    <w:name w:val="Normal (Web)"/>
    <w:basedOn w:val="Normal"/>
    <w:uiPriority w:val="99"/>
    <w:unhideWhenUsed/>
    <w:rsid w:val="00C6726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552246">
      <w:bodyDiv w:val="1"/>
      <w:marLeft w:val="0"/>
      <w:marRight w:val="0"/>
      <w:marTop w:val="0"/>
      <w:marBottom w:val="0"/>
      <w:divBdr>
        <w:top w:val="none" w:sz="0" w:space="0" w:color="auto"/>
        <w:left w:val="none" w:sz="0" w:space="0" w:color="auto"/>
        <w:bottom w:val="none" w:sz="0" w:space="0" w:color="auto"/>
        <w:right w:val="none" w:sz="0" w:space="0" w:color="auto"/>
      </w:divBdr>
    </w:div>
    <w:div w:id="540165229">
      <w:bodyDiv w:val="1"/>
      <w:marLeft w:val="0"/>
      <w:marRight w:val="0"/>
      <w:marTop w:val="0"/>
      <w:marBottom w:val="0"/>
      <w:divBdr>
        <w:top w:val="none" w:sz="0" w:space="0" w:color="auto"/>
        <w:left w:val="none" w:sz="0" w:space="0" w:color="auto"/>
        <w:bottom w:val="none" w:sz="0" w:space="0" w:color="auto"/>
        <w:right w:val="none" w:sz="0" w:space="0" w:color="auto"/>
      </w:divBdr>
    </w:div>
    <w:div w:id="716243586">
      <w:bodyDiv w:val="1"/>
      <w:marLeft w:val="0"/>
      <w:marRight w:val="0"/>
      <w:marTop w:val="0"/>
      <w:marBottom w:val="0"/>
      <w:divBdr>
        <w:top w:val="none" w:sz="0" w:space="0" w:color="auto"/>
        <w:left w:val="none" w:sz="0" w:space="0" w:color="auto"/>
        <w:bottom w:val="none" w:sz="0" w:space="0" w:color="auto"/>
        <w:right w:val="none" w:sz="0" w:space="0" w:color="auto"/>
      </w:divBdr>
    </w:div>
    <w:div w:id="992949701">
      <w:bodyDiv w:val="1"/>
      <w:marLeft w:val="0"/>
      <w:marRight w:val="0"/>
      <w:marTop w:val="0"/>
      <w:marBottom w:val="0"/>
      <w:divBdr>
        <w:top w:val="none" w:sz="0" w:space="0" w:color="auto"/>
        <w:left w:val="none" w:sz="0" w:space="0" w:color="auto"/>
        <w:bottom w:val="none" w:sz="0" w:space="0" w:color="auto"/>
        <w:right w:val="none" w:sz="0" w:space="0" w:color="auto"/>
      </w:divBdr>
    </w:div>
    <w:div w:id="1138112163">
      <w:bodyDiv w:val="1"/>
      <w:marLeft w:val="0"/>
      <w:marRight w:val="0"/>
      <w:marTop w:val="0"/>
      <w:marBottom w:val="0"/>
      <w:divBdr>
        <w:top w:val="none" w:sz="0" w:space="0" w:color="auto"/>
        <w:left w:val="none" w:sz="0" w:space="0" w:color="auto"/>
        <w:bottom w:val="none" w:sz="0" w:space="0" w:color="auto"/>
        <w:right w:val="none" w:sz="0" w:space="0" w:color="auto"/>
      </w:divBdr>
    </w:div>
    <w:div w:id="1459758044">
      <w:bodyDiv w:val="1"/>
      <w:marLeft w:val="0"/>
      <w:marRight w:val="0"/>
      <w:marTop w:val="0"/>
      <w:marBottom w:val="0"/>
      <w:divBdr>
        <w:top w:val="none" w:sz="0" w:space="0" w:color="auto"/>
        <w:left w:val="none" w:sz="0" w:space="0" w:color="auto"/>
        <w:bottom w:val="none" w:sz="0" w:space="0" w:color="auto"/>
        <w:right w:val="none" w:sz="0" w:space="0" w:color="auto"/>
      </w:divBdr>
    </w:div>
    <w:div w:id="183279368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marseille.aeroport.fr/societe" TargetMode="External"/><Relationship Id="rId13" Type="http://schemas.openxmlformats.org/officeDocument/2006/relationships/hyperlink" Target="https://marches.mrs.aero/?page=entreprise.EntrepriseGuide&amp;Ai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cheteur@mrs.ae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mi.aubert@mrs.aer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marches.mrs.ae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marches.mrs.aero" TargetMode="External"/><Relationship Id="rId14"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3A023-B72E-4CD4-A653-42F73F4ED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10</Pages>
  <Words>3480</Words>
  <Characters>19422</Characters>
  <Application>Microsoft Office Word</Application>
  <DocSecurity>0</DocSecurity>
  <Lines>498</Lines>
  <Paragraphs>246</Paragraphs>
  <ScaleCrop>false</ScaleCrop>
  <HeadingPairs>
    <vt:vector size="2" baseType="variant">
      <vt:variant>
        <vt:lpstr>Titre</vt:lpstr>
      </vt:variant>
      <vt:variant>
        <vt:i4>1</vt:i4>
      </vt:variant>
    </vt:vector>
  </HeadingPairs>
  <TitlesOfParts>
    <vt:vector size="1" baseType="lpstr">
      <vt:lpstr/>
    </vt:vector>
  </TitlesOfParts>
  <Company>..</Company>
  <LinksUpToDate>false</LinksUpToDate>
  <CharactersWithSpaces>22656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 Hayat</dc:creator>
  <cp:keywords/>
  <dc:description/>
  <cp:lastModifiedBy>AUBERT Remi</cp:lastModifiedBy>
  <cp:revision>45</cp:revision>
  <cp:lastPrinted>2019-04-25T13:53:00Z</cp:lastPrinted>
  <dcterms:created xsi:type="dcterms:W3CDTF">2025-06-23T16:50:00Z</dcterms:created>
  <dcterms:modified xsi:type="dcterms:W3CDTF">2026-09-17T12:14:00Z</dcterms:modified>
</cp:coreProperties>
</file>